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4927" w14:textId="77777777" w:rsidR="007F4219" w:rsidRDefault="007F4219" w:rsidP="000B2EBC">
      <w:pPr>
        <w:pStyle w:val="BWBBody"/>
        <w:rPr>
          <w:b/>
        </w:rPr>
      </w:pPr>
    </w:p>
    <w:p w14:paraId="40A32CBE" w14:textId="77777777" w:rsidR="007F4219" w:rsidRDefault="007F4219" w:rsidP="000B2EBC">
      <w:pPr>
        <w:pStyle w:val="BWBBody"/>
        <w:rPr>
          <w:b/>
        </w:rPr>
      </w:pPr>
    </w:p>
    <w:p w14:paraId="4EF84B1E" w14:textId="77777777" w:rsidR="007F4219" w:rsidRDefault="007F4219" w:rsidP="000B2EBC">
      <w:pPr>
        <w:pStyle w:val="BWBBody"/>
        <w:rPr>
          <w:b/>
        </w:rPr>
      </w:pPr>
    </w:p>
    <w:p w14:paraId="26668C6D" w14:textId="77777777" w:rsidR="007F4219" w:rsidRDefault="007F4219" w:rsidP="000B2EBC">
      <w:pPr>
        <w:pStyle w:val="BWBBody"/>
        <w:rPr>
          <w:b/>
        </w:rPr>
      </w:pPr>
    </w:p>
    <w:p w14:paraId="4725F2DC" w14:textId="77777777" w:rsidR="00317C10" w:rsidRPr="0025762C" w:rsidRDefault="002D446F" w:rsidP="000B2EBC">
      <w:pPr>
        <w:pStyle w:val="BWBBody"/>
        <w:rPr>
          <w:b/>
        </w:rPr>
      </w:pPr>
      <w:r w:rsidRPr="0025762C">
        <w:rPr>
          <w:b/>
        </w:rPr>
        <w:t>Constitution of</w:t>
      </w:r>
    </w:p>
    <w:p w14:paraId="15E2C3C8" w14:textId="38D4D397" w:rsidR="00A45FC0" w:rsidRDefault="000558DE" w:rsidP="000B2EBC">
      <w:pPr>
        <w:pStyle w:val="BWBBody"/>
        <w:rPr>
          <w:b/>
        </w:rPr>
      </w:pPr>
      <w:r w:rsidRPr="000558DE">
        <w:rPr>
          <w:b/>
        </w:rPr>
        <w:t>B</w:t>
      </w:r>
      <w:r>
        <w:rPr>
          <w:b/>
        </w:rPr>
        <w:t>irmingham IA</w:t>
      </w:r>
    </w:p>
    <w:p w14:paraId="377D8BAD" w14:textId="7A798241" w:rsidR="002D446F" w:rsidRPr="0025762C" w:rsidRDefault="00A45FC0" w:rsidP="000B2EBC">
      <w:pPr>
        <w:pStyle w:val="BWBBody"/>
        <w:rPr>
          <w:b/>
        </w:rPr>
      </w:pPr>
      <w:r>
        <w:rPr>
          <w:b/>
        </w:rPr>
        <w:t xml:space="preserve">registered charity number </w:t>
      </w:r>
      <w:r w:rsidR="000558DE">
        <w:rPr>
          <w:b/>
        </w:rPr>
        <w:t>1049396</w:t>
      </w:r>
      <w:r>
        <w:rPr>
          <w:b/>
        </w:rPr>
        <w:t xml:space="preserve">; affiliated to Ileostomy and Internal Pouch Association (registered charity number </w:t>
      </w:r>
      <w:r w:rsidR="00C07B73">
        <w:rPr>
          <w:b/>
        </w:rPr>
        <w:t>1172338</w:t>
      </w:r>
      <w:r>
        <w:rPr>
          <w:b/>
        </w:rPr>
        <w:t>)</w:t>
      </w:r>
    </w:p>
    <w:p w14:paraId="66643247" w14:textId="649F204C" w:rsidR="002D446F" w:rsidRPr="0025762C" w:rsidRDefault="002D446F" w:rsidP="000B2EBC">
      <w:pPr>
        <w:pStyle w:val="BWBBody"/>
        <w:rPr>
          <w:b/>
        </w:rPr>
      </w:pPr>
      <w:r w:rsidRPr="0025762C">
        <w:rPr>
          <w:b/>
        </w:rPr>
        <w:t xml:space="preserve">as adopted on </w:t>
      </w:r>
      <w:r w:rsidR="000558DE">
        <w:rPr>
          <w:b/>
        </w:rPr>
        <w:t>21</w:t>
      </w:r>
      <w:r w:rsidR="000558DE" w:rsidRPr="000558DE">
        <w:rPr>
          <w:b/>
          <w:vertAlign w:val="superscript"/>
        </w:rPr>
        <w:t>ST</w:t>
      </w:r>
      <w:r w:rsidR="000558DE">
        <w:rPr>
          <w:b/>
        </w:rPr>
        <w:t xml:space="preserve"> October 2017</w:t>
      </w:r>
    </w:p>
    <w:p w14:paraId="2CE9C41B" w14:textId="77777777" w:rsidR="007F4219" w:rsidRDefault="007F4219" w:rsidP="007F4219">
      <w:pPr>
        <w:pStyle w:val="BWBBody"/>
        <w:spacing w:after="0" w:line="240" w:lineRule="auto"/>
      </w:pPr>
    </w:p>
    <w:p w14:paraId="1F151262" w14:textId="77777777" w:rsidR="007F4219" w:rsidRDefault="007F4219" w:rsidP="007F4219">
      <w:pPr>
        <w:pStyle w:val="BWBBody"/>
        <w:spacing w:after="0" w:line="240" w:lineRule="auto"/>
      </w:pPr>
    </w:p>
    <w:p w14:paraId="066EF386" w14:textId="77777777" w:rsidR="007F4219" w:rsidRDefault="007F4219" w:rsidP="007F4219">
      <w:pPr>
        <w:pStyle w:val="BWBBody"/>
        <w:spacing w:after="0" w:line="240" w:lineRule="auto"/>
      </w:pPr>
    </w:p>
    <w:p w14:paraId="69811ED0" w14:textId="77777777" w:rsidR="007F4219" w:rsidRDefault="007F4219" w:rsidP="007F4219">
      <w:pPr>
        <w:pStyle w:val="BWBBody"/>
        <w:spacing w:after="0" w:line="240" w:lineRule="auto"/>
      </w:pPr>
    </w:p>
    <w:p w14:paraId="1988082D" w14:textId="77777777" w:rsidR="007F4219" w:rsidRDefault="007F4219" w:rsidP="007F4219">
      <w:pPr>
        <w:pStyle w:val="BWBBody"/>
        <w:spacing w:after="0" w:line="240" w:lineRule="auto"/>
      </w:pPr>
    </w:p>
    <w:p w14:paraId="12AE6E6F" w14:textId="6EA2C1EF" w:rsidR="007F4219" w:rsidRPr="00EC7322" w:rsidRDefault="007F4219" w:rsidP="007F4219">
      <w:pPr>
        <w:pStyle w:val="BWBBody"/>
        <w:spacing w:after="0" w:line="240" w:lineRule="auto"/>
        <w:rPr>
          <w:b/>
          <w:color w:val="FF0000"/>
        </w:rPr>
      </w:pPr>
    </w:p>
    <w:p w14:paraId="48CF41C2" w14:textId="77777777" w:rsidR="007F4219" w:rsidRDefault="007F4219" w:rsidP="007F4219">
      <w:pPr>
        <w:pStyle w:val="BWBBody"/>
        <w:spacing w:after="0" w:line="240" w:lineRule="auto"/>
      </w:pPr>
    </w:p>
    <w:p w14:paraId="521A9A79" w14:textId="77777777" w:rsidR="007F4219" w:rsidRDefault="007F4219" w:rsidP="007F4219">
      <w:pPr>
        <w:pStyle w:val="BWBBody"/>
        <w:spacing w:after="0" w:line="240" w:lineRule="auto"/>
      </w:pPr>
    </w:p>
    <w:p w14:paraId="61A4FC7B" w14:textId="77777777" w:rsidR="007F4219" w:rsidRDefault="007F4219" w:rsidP="007F4219">
      <w:pPr>
        <w:pStyle w:val="BWBBody"/>
        <w:spacing w:after="0" w:line="240" w:lineRule="auto"/>
      </w:pPr>
    </w:p>
    <w:p w14:paraId="1176E370" w14:textId="77777777" w:rsidR="007F4219" w:rsidRDefault="007F4219" w:rsidP="007F4219">
      <w:pPr>
        <w:pStyle w:val="BWBBody"/>
        <w:spacing w:after="0" w:line="240" w:lineRule="auto"/>
      </w:pPr>
    </w:p>
    <w:p w14:paraId="18FFF09E" w14:textId="77777777" w:rsidR="007F4219" w:rsidRDefault="007F4219" w:rsidP="007F4219">
      <w:pPr>
        <w:pStyle w:val="BWBBody"/>
        <w:spacing w:after="0" w:line="240" w:lineRule="auto"/>
      </w:pPr>
    </w:p>
    <w:p w14:paraId="2DBEA854" w14:textId="77777777" w:rsidR="007F4219" w:rsidRDefault="007F4219" w:rsidP="007F4219">
      <w:pPr>
        <w:pStyle w:val="BWBBody"/>
        <w:spacing w:after="0" w:line="240" w:lineRule="auto"/>
      </w:pPr>
    </w:p>
    <w:p w14:paraId="064C6A92" w14:textId="77777777" w:rsidR="007F4219" w:rsidRDefault="007F4219" w:rsidP="007F4219">
      <w:pPr>
        <w:pStyle w:val="BWBBody"/>
        <w:spacing w:after="0" w:line="240" w:lineRule="auto"/>
      </w:pPr>
    </w:p>
    <w:p w14:paraId="3CA12487" w14:textId="77777777" w:rsidR="007F4219" w:rsidRDefault="007F4219" w:rsidP="007F4219">
      <w:pPr>
        <w:pStyle w:val="BWBBody"/>
        <w:spacing w:after="0" w:line="240" w:lineRule="auto"/>
      </w:pPr>
    </w:p>
    <w:p w14:paraId="0D031F72" w14:textId="77777777" w:rsidR="007F4219" w:rsidRDefault="007F4219" w:rsidP="007F4219">
      <w:pPr>
        <w:pStyle w:val="BWBBody"/>
        <w:spacing w:after="0" w:line="240" w:lineRule="auto"/>
      </w:pPr>
    </w:p>
    <w:p w14:paraId="4BDA0811" w14:textId="77777777" w:rsidR="007F4219" w:rsidRDefault="007F4219" w:rsidP="007F4219">
      <w:pPr>
        <w:pStyle w:val="BWBBody"/>
        <w:spacing w:after="0" w:line="240" w:lineRule="auto"/>
      </w:pPr>
    </w:p>
    <w:p w14:paraId="06746219" w14:textId="77777777" w:rsidR="007F4219" w:rsidRDefault="007F4219" w:rsidP="007F4219">
      <w:pPr>
        <w:pStyle w:val="BWBBody"/>
        <w:spacing w:after="0" w:line="240" w:lineRule="auto"/>
      </w:pPr>
    </w:p>
    <w:p w14:paraId="39E41E77" w14:textId="77777777" w:rsidR="007F4219" w:rsidRDefault="007F4219" w:rsidP="007F4219">
      <w:pPr>
        <w:pStyle w:val="BWBBody"/>
        <w:spacing w:after="0" w:line="240" w:lineRule="auto"/>
      </w:pPr>
    </w:p>
    <w:p w14:paraId="7F719CB5" w14:textId="77777777" w:rsidR="007F4219" w:rsidRDefault="007F4219" w:rsidP="007F4219">
      <w:pPr>
        <w:pStyle w:val="BWBBody"/>
        <w:spacing w:after="0" w:line="240" w:lineRule="auto"/>
      </w:pPr>
    </w:p>
    <w:p w14:paraId="4495D805" w14:textId="77777777" w:rsidR="007F4219" w:rsidRDefault="007F4219" w:rsidP="007F4219">
      <w:pPr>
        <w:pStyle w:val="BWBBody"/>
        <w:spacing w:after="0" w:line="240" w:lineRule="auto"/>
      </w:pPr>
    </w:p>
    <w:p w14:paraId="438D12DB" w14:textId="77777777" w:rsidR="007F4219" w:rsidRDefault="007F4219" w:rsidP="007F4219">
      <w:pPr>
        <w:pStyle w:val="BWBBody"/>
        <w:spacing w:after="0" w:line="240" w:lineRule="auto"/>
      </w:pPr>
    </w:p>
    <w:p w14:paraId="161929A3" w14:textId="77777777" w:rsidR="007F4219" w:rsidRDefault="007F4219" w:rsidP="007F4219">
      <w:pPr>
        <w:pStyle w:val="BWBBody"/>
        <w:spacing w:after="0" w:line="240" w:lineRule="auto"/>
      </w:pPr>
    </w:p>
    <w:p w14:paraId="5E5F1007" w14:textId="77777777" w:rsidR="007F4219" w:rsidRDefault="007F4219" w:rsidP="007F4219">
      <w:pPr>
        <w:pStyle w:val="BWBBody"/>
        <w:spacing w:after="0" w:line="240" w:lineRule="auto"/>
      </w:pPr>
    </w:p>
    <w:p w14:paraId="7FF6D71F" w14:textId="77777777" w:rsidR="007F4219" w:rsidRDefault="007F4219" w:rsidP="007F4219">
      <w:pPr>
        <w:pStyle w:val="BWBBody"/>
        <w:spacing w:after="0" w:line="240" w:lineRule="auto"/>
      </w:pPr>
    </w:p>
    <w:p w14:paraId="3BA7C6C2" w14:textId="77777777" w:rsidR="007F4219" w:rsidRDefault="007F4219" w:rsidP="007F4219">
      <w:pPr>
        <w:pStyle w:val="BWBBody"/>
        <w:spacing w:after="0" w:line="240" w:lineRule="auto"/>
      </w:pPr>
    </w:p>
    <w:p w14:paraId="2E80DC1E" w14:textId="77777777" w:rsidR="007F4219" w:rsidRDefault="007F4219" w:rsidP="007F4219">
      <w:pPr>
        <w:pStyle w:val="BWBBody"/>
        <w:spacing w:after="0" w:line="240" w:lineRule="auto"/>
      </w:pPr>
    </w:p>
    <w:p w14:paraId="208923FF" w14:textId="77777777" w:rsidR="007F4219" w:rsidRDefault="007F4219" w:rsidP="007F4219">
      <w:pPr>
        <w:pStyle w:val="BWBBody"/>
        <w:spacing w:after="0" w:line="240" w:lineRule="auto"/>
      </w:pPr>
    </w:p>
    <w:p w14:paraId="4836B0D9" w14:textId="77777777" w:rsidR="007F4219" w:rsidRDefault="007F4219" w:rsidP="007F4219">
      <w:pPr>
        <w:pStyle w:val="BWBBody"/>
        <w:spacing w:after="0" w:line="240" w:lineRule="auto"/>
      </w:pPr>
    </w:p>
    <w:p w14:paraId="752B4C0C" w14:textId="77777777" w:rsidR="007F4219" w:rsidRDefault="007F4219" w:rsidP="007F4219">
      <w:pPr>
        <w:pStyle w:val="BWBBody"/>
        <w:spacing w:after="0" w:line="240" w:lineRule="auto"/>
      </w:pPr>
    </w:p>
    <w:p w14:paraId="191152AF" w14:textId="77777777" w:rsidR="007F4219" w:rsidRDefault="00104919" w:rsidP="007F4219">
      <w:pPr>
        <w:pStyle w:val="BWBBody"/>
        <w:spacing w:after="0" w:line="240" w:lineRule="auto"/>
      </w:pPr>
      <w:r>
        <w:rPr>
          <w:b/>
          <w:noProof/>
          <w:lang w:eastAsia="en-GB"/>
        </w:rPr>
        <w:drawing>
          <wp:anchor distT="0" distB="0" distL="114300" distR="114300" simplePos="0" relativeHeight="251658240" behindDoc="0" locked="0" layoutInCell="1" allowOverlap="1" wp14:anchorId="69E3C287" wp14:editId="61AA94A6">
            <wp:simplePos x="0" y="0"/>
            <wp:positionH relativeFrom="column">
              <wp:posOffset>4002128</wp:posOffset>
            </wp:positionH>
            <wp:positionV relativeFrom="paragraph">
              <wp:posOffset>59772</wp:posOffset>
            </wp:positionV>
            <wp:extent cx="1719072" cy="1481328"/>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 charit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9072" cy="1481328"/>
                    </a:xfrm>
                    <a:prstGeom prst="rect">
                      <a:avLst/>
                    </a:prstGeom>
                  </pic:spPr>
                </pic:pic>
              </a:graphicData>
            </a:graphic>
            <wp14:sizeRelH relativeFrom="margin">
              <wp14:pctWidth>0</wp14:pctWidth>
            </wp14:sizeRelH>
            <wp14:sizeRelV relativeFrom="margin">
              <wp14:pctHeight>0</wp14:pctHeight>
            </wp14:sizeRelV>
          </wp:anchor>
        </w:drawing>
      </w:r>
    </w:p>
    <w:p w14:paraId="489DD3D2" w14:textId="77777777" w:rsidR="007F4219" w:rsidRDefault="00104919" w:rsidP="007F4219">
      <w:pPr>
        <w:pStyle w:val="BWBBody"/>
        <w:spacing w:after="0" w:line="240" w:lineRule="auto"/>
        <w:rPr>
          <w:szCs w:val="20"/>
        </w:rPr>
      </w:pPr>
      <w:r w:rsidRPr="00226C08">
        <w:rPr>
          <w:noProof/>
          <w:szCs w:val="20"/>
          <w:lang w:eastAsia="en-GB"/>
        </w:rPr>
        <w:drawing>
          <wp:inline distT="0" distB="0" distL="0" distR="0" wp14:anchorId="1D8F9A19" wp14:editId="29176562">
            <wp:extent cx="2245360" cy="697230"/>
            <wp:effectExtent l="0" t="0" r="0" b="0"/>
            <wp:docPr id="1" name="Picture 1" descr="BWB logo_For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B logo_For Pri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5360" cy="697230"/>
                    </a:xfrm>
                    <a:prstGeom prst="rect">
                      <a:avLst/>
                    </a:prstGeom>
                    <a:noFill/>
                    <a:ln>
                      <a:noFill/>
                    </a:ln>
                  </pic:spPr>
                </pic:pic>
              </a:graphicData>
            </a:graphic>
          </wp:inline>
        </w:drawing>
      </w:r>
    </w:p>
    <w:p w14:paraId="69D40DBB" w14:textId="77777777" w:rsidR="007F4219" w:rsidRPr="008E10FD" w:rsidRDefault="007F4219" w:rsidP="007F4219">
      <w:pPr>
        <w:pStyle w:val="BWBBody"/>
        <w:spacing w:after="0" w:line="240" w:lineRule="auto"/>
        <w:rPr>
          <w:b/>
        </w:rPr>
      </w:pPr>
    </w:p>
    <w:p w14:paraId="071FB519" w14:textId="77777777" w:rsidR="007F4219" w:rsidRPr="008E10FD" w:rsidRDefault="007F4219" w:rsidP="007F4219">
      <w:pPr>
        <w:pStyle w:val="BWBBody"/>
        <w:spacing w:after="0" w:line="240" w:lineRule="auto"/>
        <w:rPr>
          <w:b/>
        </w:rPr>
      </w:pPr>
      <w:r w:rsidRPr="008E10FD">
        <w:rPr>
          <w:b/>
        </w:rPr>
        <w:t>10 Queen Street Place</w:t>
      </w:r>
      <w:r>
        <w:rPr>
          <w:b/>
        </w:rPr>
        <w:t xml:space="preserve">, </w:t>
      </w:r>
      <w:r w:rsidRPr="008E10FD">
        <w:rPr>
          <w:b/>
        </w:rPr>
        <w:t>London EC4R 1BE</w:t>
      </w:r>
    </w:p>
    <w:p w14:paraId="667344B7" w14:textId="77777777" w:rsidR="007F4219" w:rsidRPr="00181247" w:rsidRDefault="00000000" w:rsidP="007F4219">
      <w:pPr>
        <w:pStyle w:val="BWBBody"/>
        <w:spacing w:after="0" w:line="240" w:lineRule="auto"/>
        <w:rPr>
          <w:b/>
          <w:color w:val="0000FF"/>
          <w:u w:val="single" w:color="0000FF"/>
        </w:rPr>
      </w:pPr>
      <w:hyperlink r:id="rId10" w:history="1">
        <w:r w:rsidR="007F4219" w:rsidRPr="00181247">
          <w:rPr>
            <w:rStyle w:val="Hyperlink"/>
            <w:b/>
            <w:u w:color="0000FF"/>
          </w:rPr>
          <w:t>www.bwbllp.com</w:t>
        </w:r>
      </w:hyperlink>
    </w:p>
    <w:p w14:paraId="6F200901" w14:textId="77777777" w:rsidR="007F4219" w:rsidRDefault="007F4219" w:rsidP="007F4219">
      <w:pPr>
        <w:pStyle w:val="BWBBody"/>
        <w:spacing w:after="0" w:line="240" w:lineRule="auto"/>
        <w:rPr>
          <w:b/>
        </w:rPr>
      </w:pPr>
    </w:p>
    <w:p w14:paraId="3B06541D" w14:textId="77777777" w:rsidR="00A970BB" w:rsidRDefault="007F4219" w:rsidP="007F4219">
      <w:pPr>
        <w:rPr>
          <w:b/>
        </w:rPr>
      </w:pPr>
      <w:r>
        <w:rPr>
          <w:b/>
        </w:rPr>
        <w:t>Ref: 213824</w:t>
      </w:r>
      <w:r w:rsidRPr="00F36068">
        <w:rPr>
          <w:b/>
        </w:rPr>
        <w:t>/0</w:t>
      </w:r>
      <w:r>
        <w:rPr>
          <w:b/>
        </w:rPr>
        <w:t>001</w:t>
      </w:r>
      <w:r w:rsidR="002D446F">
        <w:br w:type="page"/>
      </w:r>
      <w:r w:rsidR="00A970BB" w:rsidRPr="00D235CB">
        <w:rPr>
          <w:b/>
        </w:rPr>
        <w:lastRenderedPageBreak/>
        <w:t>CONTENTS</w:t>
      </w:r>
    </w:p>
    <w:p w14:paraId="7CD5B3F9" w14:textId="77777777" w:rsidR="00A970BB" w:rsidRPr="00D235CB" w:rsidRDefault="00A970BB" w:rsidP="00821DDB">
      <w:pPr>
        <w:rPr>
          <w:b/>
        </w:rPr>
      </w:pPr>
    </w:p>
    <w:p w14:paraId="2D6656B0" w14:textId="77777777" w:rsidR="00727998" w:rsidRPr="00CF00B7" w:rsidRDefault="00A970BB">
      <w:pPr>
        <w:pStyle w:val="TOC1"/>
        <w:rPr>
          <w:rFonts w:ascii="Calibri" w:eastAsia="Times New Roman" w:hAnsi="Calibri" w:cs="Times New Roman"/>
          <w:b w:val="0"/>
          <w:noProof/>
          <w:sz w:val="22"/>
          <w:lang w:eastAsia="en-GB"/>
        </w:rPr>
      </w:pPr>
      <w:r>
        <w:fldChar w:fldCharType="begin"/>
      </w:r>
      <w:r>
        <w:instrText xml:space="preserve"> TOC \h \z \t "BWBLevel1,1" \* MERGEFORMAT </w:instrText>
      </w:r>
      <w:r>
        <w:fldChar w:fldCharType="separate"/>
      </w:r>
      <w:hyperlink w:anchor="_Toc485044108" w:history="1">
        <w:r w:rsidR="00727998" w:rsidRPr="00F2686B">
          <w:rPr>
            <w:rStyle w:val="Hyperlink"/>
            <w:noProof/>
          </w:rPr>
          <w:t>ADOPTION</w:t>
        </w:r>
        <w:r w:rsidR="00727998">
          <w:rPr>
            <w:noProof/>
            <w:webHidden/>
          </w:rPr>
          <w:tab/>
        </w:r>
        <w:r w:rsidR="00727998">
          <w:rPr>
            <w:noProof/>
            <w:webHidden/>
          </w:rPr>
          <w:fldChar w:fldCharType="begin"/>
        </w:r>
        <w:r w:rsidR="00727998">
          <w:rPr>
            <w:noProof/>
            <w:webHidden/>
          </w:rPr>
          <w:instrText xml:space="preserve"> PAGEREF _Toc485044108 \h </w:instrText>
        </w:r>
        <w:r w:rsidR="00727998">
          <w:rPr>
            <w:noProof/>
            <w:webHidden/>
          </w:rPr>
        </w:r>
        <w:r w:rsidR="00727998">
          <w:rPr>
            <w:noProof/>
            <w:webHidden/>
          </w:rPr>
          <w:fldChar w:fldCharType="separate"/>
        </w:r>
        <w:r w:rsidR="00727998">
          <w:rPr>
            <w:noProof/>
            <w:webHidden/>
          </w:rPr>
          <w:t>1</w:t>
        </w:r>
        <w:r w:rsidR="00727998">
          <w:rPr>
            <w:noProof/>
            <w:webHidden/>
          </w:rPr>
          <w:fldChar w:fldCharType="end"/>
        </w:r>
      </w:hyperlink>
    </w:p>
    <w:p w14:paraId="4A1861E6" w14:textId="77777777" w:rsidR="00727998" w:rsidRPr="00CF00B7" w:rsidRDefault="00000000">
      <w:pPr>
        <w:pStyle w:val="TOC1"/>
        <w:rPr>
          <w:rFonts w:ascii="Calibri" w:eastAsia="Times New Roman" w:hAnsi="Calibri" w:cs="Times New Roman"/>
          <w:b w:val="0"/>
          <w:noProof/>
          <w:sz w:val="22"/>
          <w:lang w:eastAsia="en-GB"/>
        </w:rPr>
      </w:pPr>
      <w:hyperlink w:anchor="_Toc485044109" w:history="1">
        <w:r w:rsidR="00727998" w:rsidRPr="00F2686B">
          <w:rPr>
            <w:rStyle w:val="Hyperlink"/>
            <w:noProof/>
          </w:rPr>
          <w:t>1.</w:t>
        </w:r>
        <w:r w:rsidR="00727998" w:rsidRPr="00CF00B7">
          <w:rPr>
            <w:rFonts w:ascii="Calibri" w:eastAsia="Times New Roman" w:hAnsi="Calibri" w:cs="Times New Roman"/>
            <w:b w:val="0"/>
            <w:noProof/>
            <w:sz w:val="22"/>
            <w:lang w:eastAsia="en-GB"/>
          </w:rPr>
          <w:tab/>
        </w:r>
        <w:r w:rsidR="00727998" w:rsidRPr="00F2686B">
          <w:rPr>
            <w:rStyle w:val="Hyperlink"/>
            <w:noProof/>
          </w:rPr>
          <w:t>Adoption of the Constitution</w:t>
        </w:r>
        <w:r w:rsidR="00727998">
          <w:rPr>
            <w:noProof/>
            <w:webHidden/>
          </w:rPr>
          <w:tab/>
        </w:r>
        <w:r w:rsidR="00727998">
          <w:rPr>
            <w:noProof/>
            <w:webHidden/>
          </w:rPr>
          <w:fldChar w:fldCharType="begin"/>
        </w:r>
        <w:r w:rsidR="00727998">
          <w:rPr>
            <w:noProof/>
            <w:webHidden/>
          </w:rPr>
          <w:instrText xml:space="preserve"> PAGEREF _Toc485044109 \h </w:instrText>
        </w:r>
        <w:r w:rsidR="00727998">
          <w:rPr>
            <w:noProof/>
            <w:webHidden/>
          </w:rPr>
        </w:r>
        <w:r w:rsidR="00727998">
          <w:rPr>
            <w:noProof/>
            <w:webHidden/>
          </w:rPr>
          <w:fldChar w:fldCharType="separate"/>
        </w:r>
        <w:r w:rsidR="00727998">
          <w:rPr>
            <w:noProof/>
            <w:webHidden/>
          </w:rPr>
          <w:t>1</w:t>
        </w:r>
        <w:r w:rsidR="00727998">
          <w:rPr>
            <w:noProof/>
            <w:webHidden/>
          </w:rPr>
          <w:fldChar w:fldCharType="end"/>
        </w:r>
      </w:hyperlink>
    </w:p>
    <w:p w14:paraId="247084BB" w14:textId="77777777" w:rsidR="00727998" w:rsidRPr="00CF00B7" w:rsidRDefault="00000000">
      <w:pPr>
        <w:pStyle w:val="TOC1"/>
        <w:rPr>
          <w:rFonts w:ascii="Calibri" w:eastAsia="Times New Roman" w:hAnsi="Calibri" w:cs="Times New Roman"/>
          <w:b w:val="0"/>
          <w:noProof/>
          <w:sz w:val="22"/>
          <w:lang w:eastAsia="en-GB"/>
        </w:rPr>
      </w:pPr>
      <w:hyperlink w:anchor="_Toc485044110" w:history="1">
        <w:r w:rsidR="00727998" w:rsidRPr="00F2686B">
          <w:rPr>
            <w:rStyle w:val="Hyperlink"/>
            <w:noProof/>
          </w:rPr>
          <w:t>INTERPRETATION</w:t>
        </w:r>
        <w:r w:rsidR="00727998">
          <w:rPr>
            <w:noProof/>
            <w:webHidden/>
          </w:rPr>
          <w:tab/>
        </w:r>
        <w:r w:rsidR="00727998">
          <w:rPr>
            <w:noProof/>
            <w:webHidden/>
          </w:rPr>
          <w:fldChar w:fldCharType="begin"/>
        </w:r>
        <w:r w:rsidR="00727998">
          <w:rPr>
            <w:noProof/>
            <w:webHidden/>
          </w:rPr>
          <w:instrText xml:space="preserve"> PAGEREF _Toc485044110 \h </w:instrText>
        </w:r>
        <w:r w:rsidR="00727998">
          <w:rPr>
            <w:noProof/>
            <w:webHidden/>
          </w:rPr>
        </w:r>
        <w:r w:rsidR="00727998">
          <w:rPr>
            <w:noProof/>
            <w:webHidden/>
          </w:rPr>
          <w:fldChar w:fldCharType="separate"/>
        </w:r>
        <w:r w:rsidR="00727998">
          <w:rPr>
            <w:noProof/>
            <w:webHidden/>
          </w:rPr>
          <w:t>1</w:t>
        </w:r>
        <w:r w:rsidR="00727998">
          <w:rPr>
            <w:noProof/>
            <w:webHidden/>
          </w:rPr>
          <w:fldChar w:fldCharType="end"/>
        </w:r>
      </w:hyperlink>
    </w:p>
    <w:p w14:paraId="0BA0BB0D" w14:textId="77777777" w:rsidR="00727998" w:rsidRPr="00CF00B7" w:rsidRDefault="00000000">
      <w:pPr>
        <w:pStyle w:val="TOC1"/>
        <w:rPr>
          <w:rFonts w:ascii="Calibri" w:eastAsia="Times New Roman" w:hAnsi="Calibri" w:cs="Times New Roman"/>
          <w:b w:val="0"/>
          <w:noProof/>
          <w:sz w:val="22"/>
          <w:lang w:eastAsia="en-GB"/>
        </w:rPr>
      </w:pPr>
      <w:hyperlink w:anchor="_Toc485044111" w:history="1">
        <w:r w:rsidR="00727998" w:rsidRPr="00F2686B">
          <w:rPr>
            <w:rStyle w:val="Hyperlink"/>
            <w:noProof/>
          </w:rPr>
          <w:t>2.</w:t>
        </w:r>
        <w:r w:rsidR="00727998" w:rsidRPr="00CF00B7">
          <w:rPr>
            <w:rFonts w:ascii="Calibri" w:eastAsia="Times New Roman" w:hAnsi="Calibri" w:cs="Times New Roman"/>
            <w:b w:val="0"/>
            <w:noProof/>
            <w:sz w:val="22"/>
            <w:lang w:eastAsia="en-GB"/>
          </w:rPr>
          <w:tab/>
        </w:r>
        <w:r w:rsidR="00727998" w:rsidRPr="00F2686B">
          <w:rPr>
            <w:rStyle w:val="Hyperlink"/>
            <w:noProof/>
          </w:rPr>
          <w:t>Interpretation</w:t>
        </w:r>
        <w:r w:rsidR="00727998">
          <w:rPr>
            <w:noProof/>
            <w:webHidden/>
          </w:rPr>
          <w:tab/>
        </w:r>
        <w:r w:rsidR="00727998">
          <w:rPr>
            <w:noProof/>
            <w:webHidden/>
          </w:rPr>
          <w:fldChar w:fldCharType="begin"/>
        </w:r>
        <w:r w:rsidR="00727998">
          <w:rPr>
            <w:noProof/>
            <w:webHidden/>
          </w:rPr>
          <w:instrText xml:space="preserve"> PAGEREF _Toc485044111 \h </w:instrText>
        </w:r>
        <w:r w:rsidR="00727998">
          <w:rPr>
            <w:noProof/>
            <w:webHidden/>
          </w:rPr>
        </w:r>
        <w:r w:rsidR="00727998">
          <w:rPr>
            <w:noProof/>
            <w:webHidden/>
          </w:rPr>
          <w:fldChar w:fldCharType="separate"/>
        </w:r>
        <w:r w:rsidR="00727998">
          <w:rPr>
            <w:noProof/>
            <w:webHidden/>
          </w:rPr>
          <w:t>1</w:t>
        </w:r>
        <w:r w:rsidR="00727998">
          <w:rPr>
            <w:noProof/>
            <w:webHidden/>
          </w:rPr>
          <w:fldChar w:fldCharType="end"/>
        </w:r>
      </w:hyperlink>
    </w:p>
    <w:p w14:paraId="30348F48" w14:textId="77777777" w:rsidR="00727998" w:rsidRPr="00CF00B7" w:rsidRDefault="00000000">
      <w:pPr>
        <w:pStyle w:val="TOC1"/>
        <w:rPr>
          <w:rFonts w:ascii="Calibri" w:eastAsia="Times New Roman" w:hAnsi="Calibri" w:cs="Times New Roman"/>
          <w:b w:val="0"/>
          <w:noProof/>
          <w:sz w:val="22"/>
          <w:lang w:eastAsia="en-GB"/>
        </w:rPr>
      </w:pPr>
      <w:hyperlink w:anchor="_Toc485044112" w:history="1">
        <w:r w:rsidR="00727998" w:rsidRPr="00F2686B">
          <w:rPr>
            <w:rStyle w:val="Hyperlink"/>
            <w:noProof/>
          </w:rPr>
          <w:t>NAME</w:t>
        </w:r>
        <w:r w:rsidR="00727998">
          <w:rPr>
            <w:noProof/>
            <w:webHidden/>
          </w:rPr>
          <w:tab/>
        </w:r>
        <w:r w:rsidR="00727998" w:rsidRPr="00727998">
          <w:rPr>
            <w:noProof/>
            <w:webHidden/>
          </w:rPr>
          <w:tab/>
        </w:r>
        <w:r w:rsidR="00727998">
          <w:rPr>
            <w:noProof/>
            <w:webHidden/>
          </w:rPr>
          <w:fldChar w:fldCharType="begin"/>
        </w:r>
        <w:r w:rsidR="00727998">
          <w:rPr>
            <w:noProof/>
            <w:webHidden/>
          </w:rPr>
          <w:instrText xml:space="preserve"> PAGEREF _Toc485044112 \h </w:instrText>
        </w:r>
        <w:r w:rsidR="00727998">
          <w:rPr>
            <w:noProof/>
            <w:webHidden/>
          </w:rPr>
        </w:r>
        <w:r w:rsidR="00727998">
          <w:rPr>
            <w:noProof/>
            <w:webHidden/>
          </w:rPr>
          <w:fldChar w:fldCharType="separate"/>
        </w:r>
        <w:r w:rsidR="00727998">
          <w:rPr>
            <w:noProof/>
            <w:webHidden/>
          </w:rPr>
          <w:t>1</w:t>
        </w:r>
        <w:r w:rsidR="00727998">
          <w:rPr>
            <w:noProof/>
            <w:webHidden/>
          </w:rPr>
          <w:fldChar w:fldCharType="end"/>
        </w:r>
      </w:hyperlink>
    </w:p>
    <w:p w14:paraId="6B69816A" w14:textId="77777777" w:rsidR="00727998" w:rsidRPr="00CF00B7" w:rsidRDefault="00000000">
      <w:pPr>
        <w:pStyle w:val="TOC1"/>
        <w:rPr>
          <w:rFonts w:ascii="Calibri" w:eastAsia="Times New Roman" w:hAnsi="Calibri" w:cs="Times New Roman"/>
          <w:b w:val="0"/>
          <w:noProof/>
          <w:sz w:val="22"/>
          <w:lang w:eastAsia="en-GB"/>
        </w:rPr>
      </w:pPr>
      <w:hyperlink w:anchor="_Toc485044113" w:history="1">
        <w:r w:rsidR="00727998" w:rsidRPr="00F2686B">
          <w:rPr>
            <w:rStyle w:val="Hyperlink"/>
            <w:noProof/>
          </w:rPr>
          <w:t>3.</w:t>
        </w:r>
        <w:r w:rsidR="00727998" w:rsidRPr="00CF00B7">
          <w:rPr>
            <w:rFonts w:ascii="Calibri" w:eastAsia="Times New Roman" w:hAnsi="Calibri" w:cs="Times New Roman"/>
            <w:b w:val="0"/>
            <w:noProof/>
            <w:sz w:val="22"/>
            <w:lang w:eastAsia="en-GB"/>
          </w:rPr>
          <w:tab/>
        </w:r>
        <w:r w:rsidR="00727998" w:rsidRPr="00F2686B">
          <w:rPr>
            <w:rStyle w:val="Hyperlink"/>
            <w:noProof/>
          </w:rPr>
          <w:t>Name</w:t>
        </w:r>
        <w:r w:rsidR="00727998">
          <w:rPr>
            <w:noProof/>
            <w:webHidden/>
          </w:rPr>
          <w:tab/>
        </w:r>
        <w:r w:rsidR="00727998">
          <w:rPr>
            <w:noProof/>
            <w:webHidden/>
          </w:rPr>
          <w:fldChar w:fldCharType="begin"/>
        </w:r>
        <w:r w:rsidR="00727998">
          <w:rPr>
            <w:noProof/>
            <w:webHidden/>
          </w:rPr>
          <w:instrText xml:space="preserve"> PAGEREF _Toc485044113 \h </w:instrText>
        </w:r>
        <w:r w:rsidR="00727998">
          <w:rPr>
            <w:noProof/>
            <w:webHidden/>
          </w:rPr>
        </w:r>
        <w:r w:rsidR="00727998">
          <w:rPr>
            <w:noProof/>
            <w:webHidden/>
          </w:rPr>
          <w:fldChar w:fldCharType="separate"/>
        </w:r>
        <w:r w:rsidR="00727998">
          <w:rPr>
            <w:noProof/>
            <w:webHidden/>
          </w:rPr>
          <w:t>1</w:t>
        </w:r>
        <w:r w:rsidR="00727998">
          <w:rPr>
            <w:noProof/>
            <w:webHidden/>
          </w:rPr>
          <w:fldChar w:fldCharType="end"/>
        </w:r>
      </w:hyperlink>
    </w:p>
    <w:p w14:paraId="4996AB8E" w14:textId="77777777" w:rsidR="00727998" w:rsidRPr="00CF00B7" w:rsidRDefault="00000000">
      <w:pPr>
        <w:pStyle w:val="TOC1"/>
        <w:rPr>
          <w:rFonts w:ascii="Calibri" w:eastAsia="Times New Roman" w:hAnsi="Calibri" w:cs="Times New Roman"/>
          <w:b w:val="0"/>
          <w:noProof/>
          <w:sz w:val="22"/>
          <w:lang w:eastAsia="en-GB"/>
        </w:rPr>
      </w:pPr>
      <w:hyperlink w:anchor="_Toc485044114" w:history="1">
        <w:r w:rsidR="00727998" w:rsidRPr="00F2686B">
          <w:rPr>
            <w:rStyle w:val="Hyperlink"/>
            <w:noProof/>
          </w:rPr>
          <w:t>OBEJCTS AND POWERS</w:t>
        </w:r>
        <w:r w:rsidR="00727998">
          <w:rPr>
            <w:noProof/>
            <w:webHidden/>
          </w:rPr>
          <w:tab/>
        </w:r>
        <w:r w:rsidR="00727998">
          <w:rPr>
            <w:noProof/>
            <w:webHidden/>
          </w:rPr>
          <w:fldChar w:fldCharType="begin"/>
        </w:r>
        <w:r w:rsidR="00727998">
          <w:rPr>
            <w:noProof/>
            <w:webHidden/>
          </w:rPr>
          <w:instrText xml:space="preserve"> PAGEREF _Toc485044114 \h </w:instrText>
        </w:r>
        <w:r w:rsidR="00727998">
          <w:rPr>
            <w:noProof/>
            <w:webHidden/>
          </w:rPr>
        </w:r>
        <w:r w:rsidR="00727998">
          <w:rPr>
            <w:noProof/>
            <w:webHidden/>
          </w:rPr>
          <w:fldChar w:fldCharType="separate"/>
        </w:r>
        <w:r w:rsidR="00727998">
          <w:rPr>
            <w:noProof/>
            <w:webHidden/>
          </w:rPr>
          <w:t>1</w:t>
        </w:r>
        <w:r w:rsidR="00727998">
          <w:rPr>
            <w:noProof/>
            <w:webHidden/>
          </w:rPr>
          <w:fldChar w:fldCharType="end"/>
        </w:r>
      </w:hyperlink>
    </w:p>
    <w:p w14:paraId="34403DBB" w14:textId="77777777" w:rsidR="00727998" w:rsidRPr="00CF00B7" w:rsidRDefault="00000000">
      <w:pPr>
        <w:pStyle w:val="TOC1"/>
        <w:rPr>
          <w:rFonts w:ascii="Calibri" w:eastAsia="Times New Roman" w:hAnsi="Calibri" w:cs="Times New Roman"/>
          <w:b w:val="0"/>
          <w:noProof/>
          <w:sz w:val="22"/>
          <w:lang w:eastAsia="en-GB"/>
        </w:rPr>
      </w:pPr>
      <w:hyperlink w:anchor="_Toc485044115" w:history="1">
        <w:r w:rsidR="00727998" w:rsidRPr="00F2686B">
          <w:rPr>
            <w:rStyle w:val="Hyperlink"/>
            <w:noProof/>
          </w:rPr>
          <w:t>4.</w:t>
        </w:r>
        <w:r w:rsidR="00727998" w:rsidRPr="00CF00B7">
          <w:rPr>
            <w:rFonts w:ascii="Calibri" w:eastAsia="Times New Roman" w:hAnsi="Calibri" w:cs="Times New Roman"/>
            <w:b w:val="0"/>
            <w:noProof/>
            <w:sz w:val="22"/>
            <w:lang w:eastAsia="en-GB"/>
          </w:rPr>
          <w:tab/>
        </w:r>
        <w:r w:rsidR="00727998" w:rsidRPr="00F2686B">
          <w:rPr>
            <w:rStyle w:val="Hyperlink"/>
            <w:noProof/>
          </w:rPr>
          <w:t>Objects</w:t>
        </w:r>
        <w:r w:rsidR="00727998">
          <w:rPr>
            <w:noProof/>
            <w:webHidden/>
          </w:rPr>
          <w:tab/>
        </w:r>
        <w:r w:rsidR="00727998">
          <w:rPr>
            <w:noProof/>
            <w:webHidden/>
          </w:rPr>
          <w:fldChar w:fldCharType="begin"/>
        </w:r>
        <w:r w:rsidR="00727998">
          <w:rPr>
            <w:noProof/>
            <w:webHidden/>
          </w:rPr>
          <w:instrText xml:space="preserve"> PAGEREF _Toc485044115 \h </w:instrText>
        </w:r>
        <w:r w:rsidR="00727998">
          <w:rPr>
            <w:noProof/>
            <w:webHidden/>
          </w:rPr>
        </w:r>
        <w:r w:rsidR="00727998">
          <w:rPr>
            <w:noProof/>
            <w:webHidden/>
          </w:rPr>
          <w:fldChar w:fldCharType="separate"/>
        </w:r>
        <w:r w:rsidR="00727998">
          <w:rPr>
            <w:noProof/>
            <w:webHidden/>
          </w:rPr>
          <w:t>1</w:t>
        </w:r>
        <w:r w:rsidR="00727998">
          <w:rPr>
            <w:noProof/>
            <w:webHidden/>
          </w:rPr>
          <w:fldChar w:fldCharType="end"/>
        </w:r>
      </w:hyperlink>
    </w:p>
    <w:p w14:paraId="1F8CEBED" w14:textId="77777777" w:rsidR="00727998" w:rsidRPr="00CF00B7" w:rsidRDefault="00000000">
      <w:pPr>
        <w:pStyle w:val="TOC1"/>
        <w:rPr>
          <w:rFonts w:ascii="Calibri" w:eastAsia="Times New Roman" w:hAnsi="Calibri" w:cs="Times New Roman"/>
          <w:b w:val="0"/>
          <w:noProof/>
          <w:sz w:val="22"/>
          <w:lang w:eastAsia="en-GB"/>
        </w:rPr>
      </w:pPr>
      <w:hyperlink w:anchor="_Toc485044116" w:history="1">
        <w:r w:rsidR="00727998" w:rsidRPr="00F2686B">
          <w:rPr>
            <w:rStyle w:val="Hyperlink"/>
            <w:noProof/>
          </w:rPr>
          <w:t>5.</w:t>
        </w:r>
        <w:r w:rsidR="00727998" w:rsidRPr="00CF00B7">
          <w:rPr>
            <w:rFonts w:ascii="Calibri" w:eastAsia="Times New Roman" w:hAnsi="Calibri" w:cs="Times New Roman"/>
            <w:b w:val="0"/>
            <w:noProof/>
            <w:sz w:val="22"/>
            <w:lang w:eastAsia="en-GB"/>
          </w:rPr>
          <w:tab/>
        </w:r>
        <w:r w:rsidR="00727998" w:rsidRPr="00F2686B">
          <w:rPr>
            <w:rStyle w:val="Hyperlink"/>
            <w:noProof/>
          </w:rPr>
          <w:t>Powers</w:t>
        </w:r>
        <w:r w:rsidR="00727998">
          <w:rPr>
            <w:noProof/>
            <w:webHidden/>
          </w:rPr>
          <w:tab/>
        </w:r>
        <w:r w:rsidR="00727998">
          <w:rPr>
            <w:noProof/>
            <w:webHidden/>
          </w:rPr>
          <w:fldChar w:fldCharType="begin"/>
        </w:r>
        <w:r w:rsidR="00727998">
          <w:rPr>
            <w:noProof/>
            <w:webHidden/>
          </w:rPr>
          <w:instrText xml:space="preserve"> PAGEREF _Toc485044116 \h </w:instrText>
        </w:r>
        <w:r w:rsidR="00727998">
          <w:rPr>
            <w:noProof/>
            <w:webHidden/>
          </w:rPr>
        </w:r>
        <w:r w:rsidR="00727998">
          <w:rPr>
            <w:noProof/>
            <w:webHidden/>
          </w:rPr>
          <w:fldChar w:fldCharType="separate"/>
        </w:r>
        <w:r w:rsidR="00727998">
          <w:rPr>
            <w:noProof/>
            <w:webHidden/>
          </w:rPr>
          <w:t>1</w:t>
        </w:r>
        <w:r w:rsidR="00727998">
          <w:rPr>
            <w:noProof/>
            <w:webHidden/>
          </w:rPr>
          <w:fldChar w:fldCharType="end"/>
        </w:r>
      </w:hyperlink>
    </w:p>
    <w:p w14:paraId="7C43B763" w14:textId="77777777" w:rsidR="00727998" w:rsidRPr="00CF00B7" w:rsidRDefault="00000000">
      <w:pPr>
        <w:pStyle w:val="TOC1"/>
        <w:rPr>
          <w:rFonts w:ascii="Calibri" w:eastAsia="Times New Roman" w:hAnsi="Calibri" w:cs="Times New Roman"/>
          <w:b w:val="0"/>
          <w:noProof/>
          <w:sz w:val="22"/>
          <w:lang w:eastAsia="en-GB"/>
        </w:rPr>
      </w:pPr>
      <w:hyperlink w:anchor="_Toc485044117" w:history="1">
        <w:r w:rsidR="00727998" w:rsidRPr="00F2686B">
          <w:rPr>
            <w:rStyle w:val="Hyperlink"/>
            <w:noProof/>
          </w:rPr>
          <w:t>APPLICATION OF INCOME AND PROPERTY</w:t>
        </w:r>
        <w:r w:rsidR="00727998">
          <w:rPr>
            <w:noProof/>
            <w:webHidden/>
          </w:rPr>
          <w:tab/>
        </w:r>
        <w:r w:rsidR="00727998">
          <w:rPr>
            <w:noProof/>
            <w:webHidden/>
          </w:rPr>
          <w:fldChar w:fldCharType="begin"/>
        </w:r>
        <w:r w:rsidR="00727998">
          <w:rPr>
            <w:noProof/>
            <w:webHidden/>
          </w:rPr>
          <w:instrText xml:space="preserve"> PAGEREF _Toc485044117 \h </w:instrText>
        </w:r>
        <w:r w:rsidR="00727998">
          <w:rPr>
            <w:noProof/>
            <w:webHidden/>
          </w:rPr>
        </w:r>
        <w:r w:rsidR="00727998">
          <w:rPr>
            <w:noProof/>
            <w:webHidden/>
          </w:rPr>
          <w:fldChar w:fldCharType="separate"/>
        </w:r>
        <w:r w:rsidR="00727998">
          <w:rPr>
            <w:noProof/>
            <w:webHidden/>
          </w:rPr>
          <w:t>3</w:t>
        </w:r>
        <w:r w:rsidR="00727998">
          <w:rPr>
            <w:noProof/>
            <w:webHidden/>
          </w:rPr>
          <w:fldChar w:fldCharType="end"/>
        </w:r>
      </w:hyperlink>
    </w:p>
    <w:p w14:paraId="4CDF5E6E" w14:textId="77777777" w:rsidR="00727998" w:rsidRPr="00CF00B7" w:rsidRDefault="00000000">
      <w:pPr>
        <w:pStyle w:val="TOC1"/>
        <w:rPr>
          <w:rFonts w:ascii="Calibri" w:eastAsia="Times New Roman" w:hAnsi="Calibri" w:cs="Times New Roman"/>
          <w:b w:val="0"/>
          <w:noProof/>
          <w:sz w:val="22"/>
          <w:lang w:eastAsia="en-GB"/>
        </w:rPr>
      </w:pPr>
      <w:hyperlink w:anchor="_Toc485044118" w:history="1">
        <w:r w:rsidR="00727998" w:rsidRPr="00F2686B">
          <w:rPr>
            <w:rStyle w:val="Hyperlink"/>
            <w:noProof/>
          </w:rPr>
          <w:t>6.</w:t>
        </w:r>
        <w:r w:rsidR="00727998" w:rsidRPr="00CF00B7">
          <w:rPr>
            <w:rFonts w:ascii="Calibri" w:eastAsia="Times New Roman" w:hAnsi="Calibri" w:cs="Times New Roman"/>
            <w:b w:val="0"/>
            <w:noProof/>
            <w:sz w:val="22"/>
            <w:lang w:eastAsia="en-GB"/>
          </w:rPr>
          <w:tab/>
        </w:r>
        <w:r w:rsidR="00727998" w:rsidRPr="00F2686B">
          <w:rPr>
            <w:rStyle w:val="Hyperlink"/>
            <w:noProof/>
          </w:rPr>
          <w:t>Application of income and property</w:t>
        </w:r>
        <w:r w:rsidR="00727998">
          <w:rPr>
            <w:noProof/>
            <w:webHidden/>
          </w:rPr>
          <w:tab/>
        </w:r>
        <w:r w:rsidR="00727998">
          <w:rPr>
            <w:noProof/>
            <w:webHidden/>
          </w:rPr>
          <w:fldChar w:fldCharType="begin"/>
        </w:r>
        <w:r w:rsidR="00727998">
          <w:rPr>
            <w:noProof/>
            <w:webHidden/>
          </w:rPr>
          <w:instrText xml:space="preserve"> PAGEREF _Toc485044118 \h </w:instrText>
        </w:r>
        <w:r w:rsidR="00727998">
          <w:rPr>
            <w:noProof/>
            <w:webHidden/>
          </w:rPr>
        </w:r>
        <w:r w:rsidR="00727998">
          <w:rPr>
            <w:noProof/>
            <w:webHidden/>
          </w:rPr>
          <w:fldChar w:fldCharType="separate"/>
        </w:r>
        <w:r w:rsidR="00727998">
          <w:rPr>
            <w:noProof/>
            <w:webHidden/>
          </w:rPr>
          <w:t>3</w:t>
        </w:r>
        <w:r w:rsidR="00727998">
          <w:rPr>
            <w:noProof/>
            <w:webHidden/>
          </w:rPr>
          <w:fldChar w:fldCharType="end"/>
        </w:r>
      </w:hyperlink>
    </w:p>
    <w:p w14:paraId="30367967" w14:textId="77777777" w:rsidR="00727998" w:rsidRPr="00CF00B7" w:rsidRDefault="00000000">
      <w:pPr>
        <w:pStyle w:val="TOC1"/>
        <w:rPr>
          <w:rFonts w:ascii="Calibri" w:eastAsia="Times New Roman" w:hAnsi="Calibri" w:cs="Times New Roman"/>
          <w:b w:val="0"/>
          <w:noProof/>
          <w:sz w:val="22"/>
          <w:lang w:eastAsia="en-GB"/>
        </w:rPr>
      </w:pPr>
      <w:hyperlink w:anchor="_Toc485044119" w:history="1">
        <w:r w:rsidR="00727998" w:rsidRPr="00F2686B">
          <w:rPr>
            <w:rStyle w:val="Hyperlink"/>
            <w:noProof/>
          </w:rPr>
          <w:t>AFFILIATION</w:t>
        </w:r>
        <w:r w:rsidR="00727998">
          <w:rPr>
            <w:noProof/>
            <w:webHidden/>
          </w:rPr>
          <w:tab/>
        </w:r>
        <w:r w:rsidR="00727998">
          <w:rPr>
            <w:noProof/>
            <w:webHidden/>
          </w:rPr>
          <w:fldChar w:fldCharType="begin"/>
        </w:r>
        <w:r w:rsidR="00727998">
          <w:rPr>
            <w:noProof/>
            <w:webHidden/>
          </w:rPr>
          <w:instrText xml:space="preserve"> PAGEREF _Toc485044119 \h </w:instrText>
        </w:r>
        <w:r w:rsidR="00727998">
          <w:rPr>
            <w:noProof/>
            <w:webHidden/>
          </w:rPr>
        </w:r>
        <w:r w:rsidR="00727998">
          <w:rPr>
            <w:noProof/>
            <w:webHidden/>
          </w:rPr>
          <w:fldChar w:fldCharType="separate"/>
        </w:r>
        <w:r w:rsidR="00727998">
          <w:rPr>
            <w:noProof/>
            <w:webHidden/>
          </w:rPr>
          <w:t>4</w:t>
        </w:r>
        <w:r w:rsidR="00727998">
          <w:rPr>
            <w:noProof/>
            <w:webHidden/>
          </w:rPr>
          <w:fldChar w:fldCharType="end"/>
        </w:r>
      </w:hyperlink>
    </w:p>
    <w:p w14:paraId="34DC3D49" w14:textId="77777777" w:rsidR="00727998" w:rsidRPr="00CF00B7" w:rsidRDefault="00000000">
      <w:pPr>
        <w:pStyle w:val="TOC1"/>
        <w:rPr>
          <w:rFonts w:ascii="Calibri" w:eastAsia="Times New Roman" w:hAnsi="Calibri" w:cs="Times New Roman"/>
          <w:b w:val="0"/>
          <w:noProof/>
          <w:sz w:val="22"/>
          <w:lang w:eastAsia="en-GB"/>
        </w:rPr>
      </w:pPr>
      <w:hyperlink w:anchor="_Toc485044120" w:history="1">
        <w:r w:rsidR="00727998" w:rsidRPr="00F2686B">
          <w:rPr>
            <w:rStyle w:val="Hyperlink"/>
            <w:noProof/>
          </w:rPr>
          <w:t>7.</w:t>
        </w:r>
        <w:r w:rsidR="00727998" w:rsidRPr="00CF00B7">
          <w:rPr>
            <w:rFonts w:ascii="Calibri" w:eastAsia="Times New Roman" w:hAnsi="Calibri" w:cs="Times New Roman"/>
            <w:b w:val="0"/>
            <w:noProof/>
            <w:sz w:val="22"/>
            <w:lang w:eastAsia="en-GB"/>
          </w:rPr>
          <w:tab/>
        </w:r>
        <w:r w:rsidR="00727998" w:rsidRPr="00F2686B">
          <w:rPr>
            <w:rStyle w:val="Hyperlink"/>
            <w:noProof/>
          </w:rPr>
          <w:t>Affiliation to the National Association</w:t>
        </w:r>
        <w:r w:rsidR="00727998">
          <w:rPr>
            <w:noProof/>
            <w:webHidden/>
          </w:rPr>
          <w:tab/>
        </w:r>
        <w:r w:rsidR="00727998">
          <w:rPr>
            <w:noProof/>
            <w:webHidden/>
          </w:rPr>
          <w:fldChar w:fldCharType="begin"/>
        </w:r>
        <w:r w:rsidR="00727998">
          <w:rPr>
            <w:noProof/>
            <w:webHidden/>
          </w:rPr>
          <w:instrText xml:space="preserve"> PAGEREF _Toc485044120 \h </w:instrText>
        </w:r>
        <w:r w:rsidR="00727998">
          <w:rPr>
            <w:noProof/>
            <w:webHidden/>
          </w:rPr>
        </w:r>
        <w:r w:rsidR="00727998">
          <w:rPr>
            <w:noProof/>
            <w:webHidden/>
          </w:rPr>
          <w:fldChar w:fldCharType="separate"/>
        </w:r>
        <w:r w:rsidR="00727998">
          <w:rPr>
            <w:noProof/>
            <w:webHidden/>
          </w:rPr>
          <w:t>4</w:t>
        </w:r>
        <w:r w:rsidR="00727998">
          <w:rPr>
            <w:noProof/>
            <w:webHidden/>
          </w:rPr>
          <w:fldChar w:fldCharType="end"/>
        </w:r>
      </w:hyperlink>
    </w:p>
    <w:p w14:paraId="0027DD55" w14:textId="77777777" w:rsidR="00727998" w:rsidRPr="00CF00B7" w:rsidRDefault="00000000">
      <w:pPr>
        <w:pStyle w:val="TOC1"/>
        <w:rPr>
          <w:rFonts w:ascii="Calibri" w:eastAsia="Times New Roman" w:hAnsi="Calibri" w:cs="Times New Roman"/>
          <w:b w:val="0"/>
          <w:noProof/>
          <w:sz w:val="22"/>
          <w:lang w:eastAsia="en-GB"/>
        </w:rPr>
      </w:pPr>
      <w:hyperlink w:anchor="_Toc485044121" w:history="1">
        <w:r w:rsidR="00727998" w:rsidRPr="00F2686B">
          <w:rPr>
            <w:rStyle w:val="Hyperlink"/>
            <w:noProof/>
          </w:rPr>
          <w:t>EXECUTIVE COMMITTEE</w:t>
        </w:r>
        <w:r w:rsidR="00727998">
          <w:rPr>
            <w:noProof/>
            <w:webHidden/>
          </w:rPr>
          <w:tab/>
        </w:r>
        <w:r w:rsidR="00727998">
          <w:rPr>
            <w:noProof/>
            <w:webHidden/>
          </w:rPr>
          <w:fldChar w:fldCharType="begin"/>
        </w:r>
        <w:r w:rsidR="00727998">
          <w:rPr>
            <w:noProof/>
            <w:webHidden/>
          </w:rPr>
          <w:instrText xml:space="preserve"> PAGEREF _Toc485044121 \h </w:instrText>
        </w:r>
        <w:r w:rsidR="00727998">
          <w:rPr>
            <w:noProof/>
            <w:webHidden/>
          </w:rPr>
        </w:r>
        <w:r w:rsidR="00727998">
          <w:rPr>
            <w:noProof/>
            <w:webHidden/>
          </w:rPr>
          <w:fldChar w:fldCharType="separate"/>
        </w:r>
        <w:r w:rsidR="00727998">
          <w:rPr>
            <w:noProof/>
            <w:webHidden/>
          </w:rPr>
          <w:t>4</w:t>
        </w:r>
        <w:r w:rsidR="00727998">
          <w:rPr>
            <w:noProof/>
            <w:webHidden/>
          </w:rPr>
          <w:fldChar w:fldCharType="end"/>
        </w:r>
      </w:hyperlink>
    </w:p>
    <w:p w14:paraId="1462C81E" w14:textId="77777777" w:rsidR="00727998" w:rsidRPr="00CF00B7" w:rsidRDefault="00000000">
      <w:pPr>
        <w:pStyle w:val="TOC1"/>
        <w:rPr>
          <w:rFonts w:ascii="Calibri" w:eastAsia="Times New Roman" w:hAnsi="Calibri" w:cs="Times New Roman"/>
          <w:b w:val="0"/>
          <w:noProof/>
          <w:sz w:val="22"/>
          <w:lang w:eastAsia="en-GB"/>
        </w:rPr>
      </w:pPr>
      <w:hyperlink w:anchor="_Toc485044122" w:history="1">
        <w:r w:rsidR="00727998" w:rsidRPr="00F2686B">
          <w:rPr>
            <w:rStyle w:val="Hyperlink"/>
            <w:noProof/>
          </w:rPr>
          <w:t>8.</w:t>
        </w:r>
        <w:r w:rsidR="00727998" w:rsidRPr="00CF00B7">
          <w:rPr>
            <w:rFonts w:ascii="Calibri" w:eastAsia="Times New Roman" w:hAnsi="Calibri" w:cs="Times New Roman"/>
            <w:b w:val="0"/>
            <w:noProof/>
            <w:sz w:val="22"/>
            <w:lang w:eastAsia="en-GB"/>
          </w:rPr>
          <w:tab/>
        </w:r>
        <w:r w:rsidR="00727998" w:rsidRPr="00F2686B">
          <w:rPr>
            <w:rStyle w:val="Hyperlink"/>
            <w:noProof/>
          </w:rPr>
          <w:t>Trustees’ general authority</w:t>
        </w:r>
        <w:r w:rsidR="00727998">
          <w:rPr>
            <w:noProof/>
            <w:webHidden/>
          </w:rPr>
          <w:tab/>
        </w:r>
        <w:r w:rsidR="00727998">
          <w:rPr>
            <w:noProof/>
            <w:webHidden/>
          </w:rPr>
          <w:fldChar w:fldCharType="begin"/>
        </w:r>
        <w:r w:rsidR="00727998">
          <w:rPr>
            <w:noProof/>
            <w:webHidden/>
          </w:rPr>
          <w:instrText xml:space="preserve"> PAGEREF _Toc485044122 \h </w:instrText>
        </w:r>
        <w:r w:rsidR="00727998">
          <w:rPr>
            <w:noProof/>
            <w:webHidden/>
          </w:rPr>
        </w:r>
        <w:r w:rsidR="00727998">
          <w:rPr>
            <w:noProof/>
            <w:webHidden/>
          </w:rPr>
          <w:fldChar w:fldCharType="separate"/>
        </w:r>
        <w:r w:rsidR="00727998">
          <w:rPr>
            <w:noProof/>
            <w:webHidden/>
          </w:rPr>
          <w:t>4</w:t>
        </w:r>
        <w:r w:rsidR="00727998">
          <w:rPr>
            <w:noProof/>
            <w:webHidden/>
          </w:rPr>
          <w:fldChar w:fldCharType="end"/>
        </w:r>
      </w:hyperlink>
    </w:p>
    <w:p w14:paraId="2CA3F042" w14:textId="77777777" w:rsidR="00727998" w:rsidRPr="00CF00B7" w:rsidRDefault="00000000">
      <w:pPr>
        <w:pStyle w:val="TOC1"/>
        <w:rPr>
          <w:rFonts w:ascii="Calibri" w:eastAsia="Times New Roman" w:hAnsi="Calibri" w:cs="Times New Roman"/>
          <w:b w:val="0"/>
          <w:noProof/>
          <w:sz w:val="22"/>
          <w:lang w:eastAsia="en-GB"/>
        </w:rPr>
      </w:pPr>
      <w:hyperlink w:anchor="_Toc485044123" w:history="1">
        <w:r w:rsidR="00727998" w:rsidRPr="00F2686B">
          <w:rPr>
            <w:rStyle w:val="Hyperlink"/>
            <w:noProof/>
            <w:lang w:eastAsia="en-GB"/>
          </w:rPr>
          <w:t>9.</w:t>
        </w:r>
        <w:r w:rsidR="00727998" w:rsidRPr="00CF00B7">
          <w:rPr>
            <w:rFonts w:ascii="Calibri" w:eastAsia="Times New Roman" w:hAnsi="Calibri" w:cs="Times New Roman"/>
            <w:b w:val="0"/>
            <w:noProof/>
            <w:sz w:val="22"/>
            <w:lang w:eastAsia="en-GB"/>
          </w:rPr>
          <w:tab/>
        </w:r>
        <w:r w:rsidR="00727998" w:rsidRPr="00F2686B">
          <w:rPr>
            <w:rStyle w:val="Hyperlink"/>
            <w:noProof/>
            <w:lang w:eastAsia="en-GB"/>
          </w:rPr>
          <w:t>Executive Committee may delegate</w:t>
        </w:r>
        <w:r w:rsidR="00727998">
          <w:rPr>
            <w:noProof/>
            <w:webHidden/>
          </w:rPr>
          <w:tab/>
        </w:r>
        <w:r w:rsidR="00727998">
          <w:rPr>
            <w:noProof/>
            <w:webHidden/>
          </w:rPr>
          <w:fldChar w:fldCharType="begin"/>
        </w:r>
        <w:r w:rsidR="00727998">
          <w:rPr>
            <w:noProof/>
            <w:webHidden/>
          </w:rPr>
          <w:instrText xml:space="preserve"> PAGEREF _Toc485044123 \h </w:instrText>
        </w:r>
        <w:r w:rsidR="00727998">
          <w:rPr>
            <w:noProof/>
            <w:webHidden/>
          </w:rPr>
        </w:r>
        <w:r w:rsidR="00727998">
          <w:rPr>
            <w:noProof/>
            <w:webHidden/>
          </w:rPr>
          <w:fldChar w:fldCharType="separate"/>
        </w:r>
        <w:r w:rsidR="00727998">
          <w:rPr>
            <w:noProof/>
            <w:webHidden/>
          </w:rPr>
          <w:t>4</w:t>
        </w:r>
        <w:r w:rsidR="00727998">
          <w:rPr>
            <w:noProof/>
            <w:webHidden/>
          </w:rPr>
          <w:fldChar w:fldCharType="end"/>
        </w:r>
      </w:hyperlink>
    </w:p>
    <w:p w14:paraId="2844CF27" w14:textId="77777777" w:rsidR="00727998" w:rsidRPr="00CF00B7" w:rsidRDefault="00000000">
      <w:pPr>
        <w:pStyle w:val="TOC1"/>
        <w:rPr>
          <w:rFonts w:ascii="Calibri" w:eastAsia="Times New Roman" w:hAnsi="Calibri" w:cs="Times New Roman"/>
          <w:b w:val="0"/>
          <w:noProof/>
          <w:sz w:val="22"/>
          <w:lang w:eastAsia="en-GB"/>
        </w:rPr>
      </w:pPr>
      <w:hyperlink w:anchor="_Toc485044124" w:history="1">
        <w:r w:rsidR="00727998" w:rsidRPr="00F2686B">
          <w:rPr>
            <w:rStyle w:val="Hyperlink"/>
            <w:noProof/>
          </w:rPr>
          <w:t>10.</w:t>
        </w:r>
        <w:r w:rsidR="00727998" w:rsidRPr="00CF00B7">
          <w:rPr>
            <w:rFonts w:ascii="Calibri" w:eastAsia="Times New Roman" w:hAnsi="Calibri" w:cs="Times New Roman"/>
            <w:b w:val="0"/>
            <w:noProof/>
            <w:sz w:val="22"/>
            <w:lang w:eastAsia="en-GB"/>
          </w:rPr>
          <w:tab/>
        </w:r>
        <w:r w:rsidR="00727998" w:rsidRPr="00F2686B">
          <w:rPr>
            <w:rStyle w:val="Hyperlink"/>
            <w:noProof/>
          </w:rPr>
          <w:t>Sub-committees</w:t>
        </w:r>
        <w:r w:rsidR="00727998">
          <w:rPr>
            <w:noProof/>
            <w:webHidden/>
          </w:rPr>
          <w:tab/>
        </w:r>
        <w:r w:rsidR="00727998">
          <w:rPr>
            <w:noProof/>
            <w:webHidden/>
          </w:rPr>
          <w:fldChar w:fldCharType="begin"/>
        </w:r>
        <w:r w:rsidR="00727998">
          <w:rPr>
            <w:noProof/>
            <w:webHidden/>
          </w:rPr>
          <w:instrText xml:space="preserve"> PAGEREF _Toc485044124 \h </w:instrText>
        </w:r>
        <w:r w:rsidR="00727998">
          <w:rPr>
            <w:noProof/>
            <w:webHidden/>
          </w:rPr>
        </w:r>
        <w:r w:rsidR="00727998">
          <w:rPr>
            <w:noProof/>
            <w:webHidden/>
          </w:rPr>
          <w:fldChar w:fldCharType="separate"/>
        </w:r>
        <w:r w:rsidR="00727998">
          <w:rPr>
            <w:noProof/>
            <w:webHidden/>
          </w:rPr>
          <w:t>5</w:t>
        </w:r>
        <w:r w:rsidR="00727998">
          <w:rPr>
            <w:noProof/>
            <w:webHidden/>
          </w:rPr>
          <w:fldChar w:fldCharType="end"/>
        </w:r>
      </w:hyperlink>
    </w:p>
    <w:p w14:paraId="72CBD98A" w14:textId="77777777" w:rsidR="00727998" w:rsidRPr="00CF00B7" w:rsidRDefault="00000000">
      <w:pPr>
        <w:pStyle w:val="TOC1"/>
        <w:rPr>
          <w:rFonts w:ascii="Calibri" w:eastAsia="Times New Roman" w:hAnsi="Calibri" w:cs="Times New Roman"/>
          <w:b w:val="0"/>
          <w:noProof/>
          <w:sz w:val="22"/>
          <w:lang w:eastAsia="en-GB"/>
        </w:rPr>
      </w:pPr>
      <w:hyperlink w:anchor="_Toc485044125" w:history="1">
        <w:r w:rsidR="00727998" w:rsidRPr="00F2686B">
          <w:rPr>
            <w:rStyle w:val="Hyperlink"/>
            <w:noProof/>
            <w:lang w:eastAsia="en-GB"/>
          </w:rPr>
          <w:t>11.</w:t>
        </w:r>
        <w:r w:rsidR="00727998" w:rsidRPr="00CF00B7">
          <w:rPr>
            <w:rFonts w:ascii="Calibri" w:eastAsia="Times New Roman" w:hAnsi="Calibri" w:cs="Times New Roman"/>
            <w:b w:val="0"/>
            <w:noProof/>
            <w:sz w:val="22"/>
            <w:lang w:eastAsia="en-GB"/>
          </w:rPr>
          <w:tab/>
        </w:r>
        <w:r w:rsidR="00727998" w:rsidRPr="00F2686B">
          <w:rPr>
            <w:rStyle w:val="Hyperlink"/>
            <w:noProof/>
            <w:lang w:eastAsia="en-GB"/>
          </w:rPr>
          <w:t>Delegation of day to day management powers</w:t>
        </w:r>
        <w:r w:rsidR="00727998">
          <w:rPr>
            <w:noProof/>
            <w:webHidden/>
          </w:rPr>
          <w:tab/>
        </w:r>
        <w:r w:rsidR="00727998">
          <w:rPr>
            <w:noProof/>
            <w:webHidden/>
          </w:rPr>
          <w:fldChar w:fldCharType="begin"/>
        </w:r>
        <w:r w:rsidR="00727998">
          <w:rPr>
            <w:noProof/>
            <w:webHidden/>
          </w:rPr>
          <w:instrText xml:space="preserve"> PAGEREF _Toc485044125 \h </w:instrText>
        </w:r>
        <w:r w:rsidR="00727998">
          <w:rPr>
            <w:noProof/>
            <w:webHidden/>
          </w:rPr>
        </w:r>
        <w:r w:rsidR="00727998">
          <w:rPr>
            <w:noProof/>
            <w:webHidden/>
          </w:rPr>
          <w:fldChar w:fldCharType="separate"/>
        </w:r>
        <w:r w:rsidR="00727998">
          <w:rPr>
            <w:noProof/>
            <w:webHidden/>
          </w:rPr>
          <w:t>5</w:t>
        </w:r>
        <w:r w:rsidR="00727998">
          <w:rPr>
            <w:noProof/>
            <w:webHidden/>
          </w:rPr>
          <w:fldChar w:fldCharType="end"/>
        </w:r>
      </w:hyperlink>
    </w:p>
    <w:p w14:paraId="11658330" w14:textId="77777777" w:rsidR="00727998" w:rsidRPr="00CF00B7" w:rsidRDefault="00000000">
      <w:pPr>
        <w:pStyle w:val="TOC1"/>
        <w:rPr>
          <w:rFonts w:ascii="Calibri" w:eastAsia="Times New Roman" w:hAnsi="Calibri" w:cs="Times New Roman"/>
          <w:b w:val="0"/>
          <w:noProof/>
          <w:sz w:val="22"/>
          <w:lang w:eastAsia="en-GB"/>
        </w:rPr>
      </w:pPr>
      <w:hyperlink w:anchor="_Toc485044126" w:history="1">
        <w:r w:rsidR="00727998" w:rsidRPr="00F2686B">
          <w:rPr>
            <w:rStyle w:val="Hyperlink"/>
            <w:noProof/>
            <w:lang w:eastAsia="en-GB"/>
          </w:rPr>
          <w:t>12.</w:t>
        </w:r>
        <w:r w:rsidR="00727998" w:rsidRPr="00CF00B7">
          <w:rPr>
            <w:rFonts w:ascii="Calibri" w:eastAsia="Times New Roman" w:hAnsi="Calibri" w:cs="Times New Roman"/>
            <w:b w:val="0"/>
            <w:noProof/>
            <w:sz w:val="22"/>
            <w:lang w:eastAsia="en-GB"/>
          </w:rPr>
          <w:tab/>
        </w:r>
        <w:r w:rsidR="00727998" w:rsidRPr="00F2686B">
          <w:rPr>
            <w:rStyle w:val="Hyperlink"/>
            <w:noProof/>
            <w:lang w:eastAsia="en-GB"/>
          </w:rPr>
          <w:t>Delegation of investment management</w:t>
        </w:r>
        <w:r w:rsidR="00727998">
          <w:rPr>
            <w:noProof/>
            <w:webHidden/>
          </w:rPr>
          <w:tab/>
        </w:r>
        <w:r w:rsidR="00727998">
          <w:rPr>
            <w:noProof/>
            <w:webHidden/>
          </w:rPr>
          <w:fldChar w:fldCharType="begin"/>
        </w:r>
        <w:r w:rsidR="00727998">
          <w:rPr>
            <w:noProof/>
            <w:webHidden/>
          </w:rPr>
          <w:instrText xml:space="preserve"> PAGEREF _Toc485044126 \h </w:instrText>
        </w:r>
        <w:r w:rsidR="00727998">
          <w:rPr>
            <w:noProof/>
            <w:webHidden/>
          </w:rPr>
        </w:r>
        <w:r w:rsidR="00727998">
          <w:rPr>
            <w:noProof/>
            <w:webHidden/>
          </w:rPr>
          <w:fldChar w:fldCharType="separate"/>
        </w:r>
        <w:r w:rsidR="00727998">
          <w:rPr>
            <w:noProof/>
            <w:webHidden/>
          </w:rPr>
          <w:t>6</w:t>
        </w:r>
        <w:r w:rsidR="00727998">
          <w:rPr>
            <w:noProof/>
            <w:webHidden/>
          </w:rPr>
          <w:fldChar w:fldCharType="end"/>
        </w:r>
      </w:hyperlink>
    </w:p>
    <w:p w14:paraId="7E668C3E" w14:textId="77777777" w:rsidR="00727998" w:rsidRPr="00CF00B7" w:rsidRDefault="00000000">
      <w:pPr>
        <w:pStyle w:val="TOC1"/>
        <w:rPr>
          <w:rFonts w:ascii="Calibri" w:eastAsia="Times New Roman" w:hAnsi="Calibri" w:cs="Times New Roman"/>
          <w:b w:val="0"/>
          <w:noProof/>
          <w:sz w:val="22"/>
          <w:lang w:eastAsia="en-GB"/>
        </w:rPr>
      </w:pPr>
      <w:hyperlink w:anchor="_Toc485044127" w:history="1">
        <w:r w:rsidR="00727998" w:rsidRPr="00F2686B">
          <w:rPr>
            <w:rStyle w:val="Hyperlink"/>
            <w:noProof/>
            <w:lang w:eastAsia="en-GB"/>
          </w:rPr>
          <w:t>13.</w:t>
        </w:r>
        <w:r w:rsidR="00727998" w:rsidRPr="00CF00B7">
          <w:rPr>
            <w:rFonts w:ascii="Calibri" w:eastAsia="Times New Roman" w:hAnsi="Calibri" w:cs="Times New Roman"/>
            <w:b w:val="0"/>
            <w:noProof/>
            <w:sz w:val="22"/>
            <w:lang w:eastAsia="en-GB"/>
          </w:rPr>
          <w:tab/>
        </w:r>
        <w:r w:rsidR="00727998" w:rsidRPr="00F2686B">
          <w:rPr>
            <w:rStyle w:val="Hyperlink"/>
            <w:noProof/>
            <w:lang w:eastAsia="en-GB"/>
          </w:rPr>
          <w:t>Rules</w:t>
        </w:r>
        <w:r w:rsidR="00727998">
          <w:rPr>
            <w:noProof/>
            <w:webHidden/>
          </w:rPr>
          <w:tab/>
        </w:r>
        <w:r w:rsidR="00727998">
          <w:rPr>
            <w:noProof/>
            <w:webHidden/>
          </w:rPr>
          <w:fldChar w:fldCharType="begin"/>
        </w:r>
        <w:r w:rsidR="00727998">
          <w:rPr>
            <w:noProof/>
            <w:webHidden/>
          </w:rPr>
          <w:instrText xml:space="preserve"> PAGEREF _Toc485044127 \h </w:instrText>
        </w:r>
        <w:r w:rsidR="00727998">
          <w:rPr>
            <w:noProof/>
            <w:webHidden/>
          </w:rPr>
        </w:r>
        <w:r w:rsidR="00727998">
          <w:rPr>
            <w:noProof/>
            <w:webHidden/>
          </w:rPr>
          <w:fldChar w:fldCharType="separate"/>
        </w:r>
        <w:r w:rsidR="00727998">
          <w:rPr>
            <w:noProof/>
            <w:webHidden/>
          </w:rPr>
          <w:t>6</w:t>
        </w:r>
        <w:r w:rsidR="00727998">
          <w:rPr>
            <w:noProof/>
            <w:webHidden/>
          </w:rPr>
          <w:fldChar w:fldCharType="end"/>
        </w:r>
      </w:hyperlink>
    </w:p>
    <w:p w14:paraId="3F1F357D" w14:textId="77777777" w:rsidR="00727998" w:rsidRPr="00CF00B7" w:rsidRDefault="00000000">
      <w:pPr>
        <w:pStyle w:val="TOC1"/>
        <w:rPr>
          <w:rFonts w:ascii="Calibri" w:eastAsia="Times New Roman" w:hAnsi="Calibri" w:cs="Times New Roman"/>
          <w:b w:val="0"/>
          <w:noProof/>
          <w:sz w:val="22"/>
          <w:lang w:eastAsia="en-GB"/>
        </w:rPr>
      </w:pPr>
      <w:hyperlink w:anchor="_Toc485044128" w:history="1">
        <w:r w:rsidR="00727998" w:rsidRPr="00F2686B">
          <w:rPr>
            <w:rStyle w:val="Hyperlink"/>
            <w:noProof/>
            <w:lang w:eastAsia="en-GB"/>
          </w:rPr>
          <w:t>DECISION-MAKING BY TRUSTEES</w:t>
        </w:r>
        <w:r w:rsidR="00727998">
          <w:rPr>
            <w:noProof/>
            <w:webHidden/>
          </w:rPr>
          <w:tab/>
        </w:r>
        <w:r w:rsidR="00727998">
          <w:rPr>
            <w:noProof/>
            <w:webHidden/>
          </w:rPr>
          <w:fldChar w:fldCharType="begin"/>
        </w:r>
        <w:r w:rsidR="00727998">
          <w:rPr>
            <w:noProof/>
            <w:webHidden/>
          </w:rPr>
          <w:instrText xml:space="preserve"> PAGEREF _Toc485044128 \h </w:instrText>
        </w:r>
        <w:r w:rsidR="00727998">
          <w:rPr>
            <w:noProof/>
            <w:webHidden/>
          </w:rPr>
        </w:r>
        <w:r w:rsidR="00727998">
          <w:rPr>
            <w:noProof/>
            <w:webHidden/>
          </w:rPr>
          <w:fldChar w:fldCharType="separate"/>
        </w:r>
        <w:r w:rsidR="00727998">
          <w:rPr>
            <w:noProof/>
            <w:webHidden/>
          </w:rPr>
          <w:t>7</w:t>
        </w:r>
        <w:r w:rsidR="00727998">
          <w:rPr>
            <w:noProof/>
            <w:webHidden/>
          </w:rPr>
          <w:fldChar w:fldCharType="end"/>
        </w:r>
      </w:hyperlink>
    </w:p>
    <w:p w14:paraId="2B53C5C4" w14:textId="77777777" w:rsidR="00727998" w:rsidRPr="00CF00B7" w:rsidRDefault="00000000">
      <w:pPr>
        <w:pStyle w:val="TOC1"/>
        <w:rPr>
          <w:rFonts w:ascii="Calibri" w:eastAsia="Times New Roman" w:hAnsi="Calibri" w:cs="Times New Roman"/>
          <w:b w:val="0"/>
          <w:noProof/>
          <w:sz w:val="22"/>
          <w:lang w:eastAsia="en-GB"/>
        </w:rPr>
      </w:pPr>
      <w:hyperlink w:anchor="_Toc485044129" w:history="1">
        <w:r w:rsidR="00727998" w:rsidRPr="00F2686B">
          <w:rPr>
            <w:rStyle w:val="Hyperlink"/>
            <w:noProof/>
            <w:lang w:eastAsia="en-GB"/>
          </w:rPr>
          <w:t>14.</w:t>
        </w:r>
        <w:r w:rsidR="00727998" w:rsidRPr="00CF00B7">
          <w:rPr>
            <w:rFonts w:ascii="Calibri" w:eastAsia="Times New Roman" w:hAnsi="Calibri" w:cs="Times New Roman"/>
            <w:b w:val="0"/>
            <w:noProof/>
            <w:sz w:val="22"/>
            <w:lang w:eastAsia="en-GB"/>
          </w:rPr>
          <w:tab/>
        </w:r>
        <w:r w:rsidR="00727998" w:rsidRPr="00F2686B">
          <w:rPr>
            <w:rStyle w:val="Hyperlink"/>
            <w:noProof/>
            <w:lang w:eastAsia="en-GB"/>
          </w:rPr>
          <w:t>Trustees to take decisions collectively</w:t>
        </w:r>
        <w:r w:rsidR="00727998">
          <w:rPr>
            <w:noProof/>
            <w:webHidden/>
          </w:rPr>
          <w:tab/>
        </w:r>
        <w:r w:rsidR="00727998">
          <w:rPr>
            <w:noProof/>
            <w:webHidden/>
          </w:rPr>
          <w:fldChar w:fldCharType="begin"/>
        </w:r>
        <w:r w:rsidR="00727998">
          <w:rPr>
            <w:noProof/>
            <w:webHidden/>
          </w:rPr>
          <w:instrText xml:space="preserve"> PAGEREF _Toc485044129 \h </w:instrText>
        </w:r>
        <w:r w:rsidR="00727998">
          <w:rPr>
            <w:noProof/>
            <w:webHidden/>
          </w:rPr>
        </w:r>
        <w:r w:rsidR="00727998">
          <w:rPr>
            <w:noProof/>
            <w:webHidden/>
          </w:rPr>
          <w:fldChar w:fldCharType="separate"/>
        </w:r>
        <w:r w:rsidR="00727998">
          <w:rPr>
            <w:noProof/>
            <w:webHidden/>
          </w:rPr>
          <w:t>7</w:t>
        </w:r>
        <w:r w:rsidR="00727998">
          <w:rPr>
            <w:noProof/>
            <w:webHidden/>
          </w:rPr>
          <w:fldChar w:fldCharType="end"/>
        </w:r>
      </w:hyperlink>
    </w:p>
    <w:p w14:paraId="47D6C360" w14:textId="77777777" w:rsidR="00727998" w:rsidRPr="00CF00B7" w:rsidRDefault="00000000">
      <w:pPr>
        <w:pStyle w:val="TOC1"/>
        <w:rPr>
          <w:rFonts w:ascii="Calibri" w:eastAsia="Times New Roman" w:hAnsi="Calibri" w:cs="Times New Roman"/>
          <w:b w:val="0"/>
          <w:noProof/>
          <w:sz w:val="22"/>
          <w:lang w:eastAsia="en-GB"/>
        </w:rPr>
      </w:pPr>
      <w:hyperlink w:anchor="_Toc485044130" w:history="1">
        <w:r w:rsidR="00727998" w:rsidRPr="00F2686B">
          <w:rPr>
            <w:rStyle w:val="Hyperlink"/>
            <w:noProof/>
            <w:lang w:eastAsia="en-GB"/>
          </w:rPr>
          <w:t>15.</w:t>
        </w:r>
        <w:r w:rsidR="00727998" w:rsidRPr="00CF00B7">
          <w:rPr>
            <w:rFonts w:ascii="Calibri" w:eastAsia="Times New Roman" w:hAnsi="Calibri" w:cs="Times New Roman"/>
            <w:b w:val="0"/>
            <w:noProof/>
            <w:sz w:val="22"/>
            <w:lang w:eastAsia="en-GB"/>
          </w:rPr>
          <w:tab/>
        </w:r>
        <w:r w:rsidR="00727998" w:rsidRPr="00F2686B">
          <w:rPr>
            <w:rStyle w:val="Hyperlink"/>
            <w:noProof/>
            <w:lang w:eastAsia="en-GB"/>
          </w:rPr>
          <w:t>Calling a Trustees’ meeting</w:t>
        </w:r>
        <w:r w:rsidR="00727998">
          <w:rPr>
            <w:noProof/>
            <w:webHidden/>
          </w:rPr>
          <w:tab/>
        </w:r>
        <w:r w:rsidR="00727998">
          <w:rPr>
            <w:noProof/>
            <w:webHidden/>
          </w:rPr>
          <w:fldChar w:fldCharType="begin"/>
        </w:r>
        <w:r w:rsidR="00727998">
          <w:rPr>
            <w:noProof/>
            <w:webHidden/>
          </w:rPr>
          <w:instrText xml:space="preserve"> PAGEREF _Toc485044130 \h </w:instrText>
        </w:r>
        <w:r w:rsidR="00727998">
          <w:rPr>
            <w:noProof/>
            <w:webHidden/>
          </w:rPr>
        </w:r>
        <w:r w:rsidR="00727998">
          <w:rPr>
            <w:noProof/>
            <w:webHidden/>
          </w:rPr>
          <w:fldChar w:fldCharType="separate"/>
        </w:r>
        <w:r w:rsidR="00727998">
          <w:rPr>
            <w:noProof/>
            <w:webHidden/>
          </w:rPr>
          <w:t>7</w:t>
        </w:r>
        <w:r w:rsidR="00727998">
          <w:rPr>
            <w:noProof/>
            <w:webHidden/>
          </w:rPr>
          <w:fldChar w:fldCharType="end"/>
        </w:r>
      </w:hyperlink>
    </w:p>
    <w:p w14:paraId="1512052E" w14:textId="77777777" w:rsidR="00727998" w:rsidRPr="00CF00B7" w:rsidRDefault="00000000">
      <w:pPr>
        <w:pStyle w:val="TOC1"/>
        <w:rPr>
          <w:rFonts w:ascii="Calibri" w:eastAsia="Times New Roman" w:hAnsi="Calibri" w:cs="Times New Roman"/>
          <w:b w:val="0"/>
          <w:noProof/>
          <w:sz w:val="22"/>
          <w:lang w:eastAsia="en-GB"/>
        </w:rPr>
      </w:pPr>
      <w:hyperlink w:anchor="_Toc485044131" w:history="1">
        <w:r w:rsidR="00727998" w:rsidRPr="00F2686B">
          <w:rPr>
            <w:rStyle w:val="Hyperlink"/>
            <w:noProof/>
            <w:lang w:eastAsia="en-GB"/>
          </w:rPr>
          <w:t>16.</w:t>
        </w:r>
        <w:r w:rsidR="00727998" w:rsidRPr="00CF00B7">
          <w:rPr>
            <w:rFonts w:ascii="Calibri" w:eastAsia="Times New Roman" w:hAnsi="Calibri" w:cs="Times New Roman"/>
            <w:b w:val="0"/>
            <w:noProof/>
            <w:sz w:val="22"/>
            <w:lang w:eastAsia="en-GB"/>
          </w:rPr>
          <w:tab/>
        </w:r>
        <w:r w:rsidR="00727998" w:rsidRPr="00F2686B">
          <w:rPr>
            <w:rStyle w:val="Hyperlink"/>
            <w:noProof/>
            <w:lang w:eastAsia="en-GB"/>
          </w:rPr>
          <w:t>Participation in Executive Committee meetings</w:t>
        </w:r>
        <w:r w:rsidR="00727998">
          <w:rPr>
            <w:noProof/>
            <w:webHidden/>
          </w:rPr>
          <w:tab/>
        </w:r>
        <w:r w:rsidR="00727998">
          <w:rPr>
            <w:noProof/>
            <w:webHidden/>
          </w:rPr>
          <w:fldChar w:fldCharType="begin"/>
        </w:r>
        <w:r w:rsidR="00727998">
          <w:rPr>
            <w:noProof/>
            <w:webHidden/>
          </w:rPr>
          <w:instrText xml:space="preserve"> PAGEREF _Toc485044131 \h </w:instrText>
        </w:r>
        <w:r w:rsidR="00727998">
          <w:rPr>
            <w:noProof/>
            <w:webHidden/>
          </w:rPr>
        </w:r>
        <w:r w:rsidR="00727998">
          <w:rPr>
            <w:noProof/>
            <w:webHidden/>
          </w:rPr>
          <w:fldChar w:fldCharType="separate"/>
        </w:r>
        <w:r w:rsidR="00727998">
          <w:rPr>
            <w:noProof/>
            <w:webHidden/>
          </w:rPr>
          <w:t>8</w:t>
        </w:r>
        <w:r w:rsidR="00727998">
          <w:rPr>
            <w:noProof/>
            <w:webHidden/>
          </w:rPr>
          <w:fldChar w:fldCharType="end"/>
        </w:r>
      </w:hyperlink>
    </w:p>
    <w:p w14:paraId="6F5D7E3D" w14:textId="77777777" w:rsidR="00727998" w:rsidRPr="00CF00B7" w:rsidRDefault="00000000">
      <w:pPr>
        <w:pStyle w:val="TOC1"/>
        <w:rPr>
          <w:rFonts w:ascii="Calibri" w:eastAsia="Times New Roman" w:hAnsi="Calibri" w:cs="Times New Roman"/>
          <w:b w:val="0"/>
          <w:noProof/>
          <w:sz w:val="22"/>
          <w:lang w:eastAsia="en-GB"/>
        </w:rPr>
      </w:pPr>
      <w:hyperlink w:anchor="_Toc485044132" w:history="1">
        <w:r w:rsidR="00727998" w:rsidRPr="00F2686B">
          <w:rPr>
            <w:rStyle w:val="Hyperlink"/>
            <w:noProof/>
            <w:lang w:eastAsia="en-GB"/>
          </w:rPr>
          <w:t>17.</w:t>
        </w:r>
        <w:r w:rsidR="00727998" w:rsidRPr="00CF00B7">
          <w:rPr>
            <w:rFonts w:ascii="Calibri" w:eastAsia="Times New Roman" w:hAnsi="Calibri" w:cs="Times New Roman"/>
            <w:b w:val="0"/>
            <w:noProof/>
            <w:sz w:val="22"/>
            <w:lang w:eastAsia="en-GB"/>
          </w:rPr>
          <w:tab/>
        </w:r>
        <w:r w:rsidR="00727998" w:rsidRPr="00F2686B">
          <w:rPr>
            <w:rStyle w:val="Hyperlink"/>
            <w:noProof/>
            <w:lang w:eastAsia="en-GB"/>
          </w:rPr>
          <w:t>Quorum for Executive Committee meetings</w:t>
        </w:r>
        <w:r w:rsidR="00727998">
          <w:rPr>
            <w:noProof/>
            <w:webHidden/>
          </w:rPr>
          <w:tab/>
        </w:r>
        <w:r w:rsidR="00727998">
          <w:rPr>
            <w:noProof/>
            <w:webHidden/>
          </w:rPr>
          <w:fldChar w:fldCharType="begin"/>
        </w:r>
        <w:r w:rsidR="00727998">
          <w:rPr>
            <w:noProof/>
            <w:webHidden/>
          </w:rPr>
          <w:instrText xml:space="preserve"> PAGEREF _Toc485044132 \h </w:instrText>
        </w:r>
        <w:r w:rsidR="00727998">
          <w:rPr>
            <w:noProof/>
            <w:webHidden/>
          </w:rPr>
        </w:r>
        <w:r w:rsidR="00727998">
          <w:rPr>
            <w:noProof/>
            <w:webHidden/>
          </w:rPr>
          <w:fldChar w:fldCharType="separate"/>
        </w:r>
        <w:r w:rsidR="00727998">
          <w:rPr>
            <w:noProof/>
            <w:webHidden/>
          </w:rPr>
          <w:t>8</w:t>
        </w:r>
        <w:r w:rsidR="00727998">
          <w:rPr>
            <w:noProof/>
            <w:webHidden/>
          </w:rPr>
          <w:fldChar w:fldCharType="end"/>
        </w:r>
      </w:hyperlink>
    </w:p>
    <w:p w14:paraId="70C0E3C4" w14:textId="77777777" w:rsidR="00727998" w:rsidRPr="00CF00B7" w:rsidRDefault="00000000">
      <w:pPr>
        <w:pStyle w:val="TOC1"/>
        <w:rPr>
          <w:rFonts w:ascii="Calibri" w:eastAsia="Times New Roman" w:hAnsi="Calibri" w:cs="Times New Roman"/>
          <w:b w:val="0"/>
          <w:noProof/>
          <w:sz w:val="22"/>
          <w:lang w:eastAsia="en-GB"/>
        </w:rPr>
      </w:pPr>
      <w:hyperlink w:anchor="_Toc485044133" w:history="1">
        <w:r w:rsidR="00727998" w:rsidRPr="00F2686B">
          <w:rPr>
            <w:rStyle w:val="Hyperlink"/>
            <w:noProof/>
            <w:lang w:eastAsia="en-GB"/>
          </w:rPr>
          <w:t>18.</w:t>
        </w:r>
        <w:r w:rsidR="00727998" w:rsidRPr="00CF00B7">
          <w:rPr>
            <w:rFonts w:ascii="Calibri" w:eastAsia="Times New Roman" w:hAnsi="Calibri" w:cs="Times New Roman"/>
            <w:b w:val="0"/>
            <w:noProof/>
            <w:sz w:val="22"/>
            <w:lang w:eastAsia="en-GB"/>
          </w:rPr>
          <w:tab/>
        </w:r>
        <w:r w:rsidR="00727998" w:rsidRPr="00F2686B">
          <w:rPr>
            <w:rStyle w:val="Hyperlink"/>
            <w:noProof/>
            <w:lang w:eastAsia="en-GB"/>
          </w:rPr>
          <w:t>Chairing of Executive Committee meetings</w:t>
        </w:r>
        <w:r w:rsidR="00727998">
          <w:rPr>
            <w:noProof/>
            <w:webHidden/>
          </w:rPr>
          <w:tab/>
        </w:r>
        <w:r w:rsidR="00727998">
          <w:rPr>
            <w:noProof/>
            <w:webHidden/>
          </w:rPr>
          <w:fldChar w:fldCharType="begin"/>
        </w:r>
        <w:r w:rsidR="00727998">
          <w:rPr>
            <w:noProof/>
            <w:webHidden/>
          </w:rPr>
          <w:instrText xml:space="preserve"> PAGEREF _Toc485044133 \h </w:instrText>
        </w:r>
        <w:r w:rsidR="00727998">
          <w:rPr>
            <w:noProof/>
            <w:webHidden/>
          </w:rPr>
        </w:r>
        <w:r w:rsidR="00727998">
          <w:rPr>
            <w:noProof/>
            <w:webHidden/>
          </w:rPr>
          <w:fldChar w:fldCharType="separate"/>
        </w:r>
        <w:r w:rsidR="00727998">
          <w:rPr>
            <w:noProof/>
            <w:webHidden/>
          </w:rPr>
          <w:t>8</w:t>
        </w:r>
        <w:r w:rsidR="00727998">
          <w:rPr>
            <w:noProof/>
            <w:webHidden/>
          </w:rPr>
          <w:fldChar w:fldCharType="end"/>
        </w:r>
      </w:hyperlink>
    </w:p>
    <w:p w14:paraId="32EECEEA" w14:textId="77777777" w:rsidR="00727998" w:rsidRPr="00CF00B7" w:rsidRDefault="00000000">
      <w:pPr>
        <w:pStyle w:val="TOC1"/>
        <w:rPr>
          <w:rFonts w:ascii="Calibri" w:eastAsia="Times New Roman" w:hAnsi="Calibri" w:cs="Times New Roman"/>
          <w:b w:val="0"/>
          <w:noProof/>
          <w:sz w:val="22"/>
          <w:lang w:eastAsia="en-GB"/>
        </w:rPr>
      </w:pPr>
      <w:hyperlink w:anchor="_Toc485044134" w:history="1">
        <w:r w:rsidR="00727998" w:rsidRPr="00F2686B">
          <w:rPr>
            <w:rStyle w:val="Hyperlink"/>
            <w:noProof/>
            <w:lang w:eastAsia="en-GB"/>
          </w:rPr>
          <w:t>19.</w:t>
        </w:r>
        <w:r w:rsidR="00727998" w:rsidRPr="00CF00B7">
          <w:rPr>
            <w:rFonts w:ascii="Calibri" w:eastAsia="Times New Roman" w:hAnsi="Calibri" w:cs="Times New Roman"/>
            <w:b w:val="0"/>
            <w:noProof/>
            <w:sz w:val="22"/>
            <w:lang w:eastAsia="en-GB"/>
          </w:rPr>
          <w:tab/>
        </w:r>
        <w:r w:rsidR="00727998" w:rsidRPr="00F2686B">
          <w:rPr>
            <w:rStyle w:val="Hyperlink"/>
            <w:noProof/>
            <w:lang w:eastAsia="en-GB"/>
          </w:rPr>
          <w:t>Casting vote</w:t>
        </w:r>
        <w:r w:rsidR="00727998">
          <w:rPr>
            <w:noProof/>
            <w:webHidden/>
          </w:rPr>
          <w:tab/>
        </w:r>
        <w:r w:rsidR="00727998">
          <w:rPr>
            <w:noProof/>
            <w:webHidden/>
          </w:rPr>
          <w:fldChar w:fldCharType="begin"/>
        </w:r>
        <w:r w:rsidR="00727998">
          <w:rPr>
            <w:noProof/>
            <w:webHidden/>
          </w:rPr>
          <w:instrText xml:space="preserve"> PAGEREF _Toc485044134 \h </w:instrText>
        </w:r>
        <w:r w:rsidR="00727998">
          <w:rPr>
            <w:noProof/>
            <w:webHidden/>
          </w:rPr>
        </w:r>
        <w:r w:rsidR="00727998">
          <w:rPr>
            <w:noProof/>
            <w:webHidden/>
          </w:rPr>
          <w:fldChar w:fldCharType="separate"/>
        </w:r>
        <w:r w:rsidR="00727998">
          <w:rPr>
            <w:noProof/>
            <w:webHidden/>
          </w:rPr>
          <w:t>8</w:t>
        </w:r>
        <w:r w:rsidR="00727998">
          <w:rPr>
            <w:noProof/>
            <w:webHidden/>
          </w:rPr>
          <w:fldChar w:fldCharType="end"/>
        </w:r>
      </w:hyperlink>
    </w:p>
    <w:p w14:paraId="0E84B277" w14:textId="77777777" w:rsidR="00727998" w:rsidRPr="00CF00B7" w:rsidRDefault="00000000">
      <w:pPr>
        <w:pStyle w:val="TOC1"/>
        <w:rPr>
          <w:rFonts w:ascii="Calibri" w:eastAsia="Times New Roman" w:hAnsi="Calibri" w:cs="Times New Roman"/>
          <w:b w:val="0"/>
          <w:noProof/>
          <w:sz w:val="22"/>
          <w:lang w:eastAsia="en-GB"/>
        </w:rPr>
      </w:pPr>
      <w:hyperlink w:anchor="_Toc485044135" w:history="1">
        <w:r w:rsidR="00727998" w:rsidRPr="00F2686B">
          <w:rPr>
            <w:rStyle w:val="Hyperlink"/>
            <w:noProof/>
            <w:lang w:eastAsia="en-GB"/>
          </w:rPr>
          <w:t>20.</w:t>
        </w:r>
        <w:r w:rsidR="00727998" w:rsidRPr="00CF00B7">
          <w:rPr>
            <w:rFonts w:ascii="Calibri" w:eastAsia="Times New Roman" w:hAnsi="Calibri" w:cs="Times New Roman"/>
            <w:b w:val="0"/>
            <w:noProof/>
            <w:sz w:val="22"/>
            <w:lang w:eastAsia="en-GB"/>
          </w:rPr>
          <w:tab/>
        </w:r>
        <w:r w:rsidR="00727998" w:rsidRPr="00F2686B">
          <w:rPr>
            <w:rStyle w:val="Hyperlink"/>
            <w:noProof/>
            <w:lang w:eastAsia="en-GB"/>
          </w:rPr>
          <w:t>Unanimous decisions without a meeting</w:t>
        </w:r>
        <w:r w:rsidR="00727998">
          <w:rPr>
            <w:noProof/>
            <w:webHidden/>
          </w:rPr>
          <w:tab/>
        </w:r>
        <w:r w:rsidR="00727998">
          <w:rPr>
            <w:noProof/>
            <w:webHidden/>
          </w:rPr>
          <w:fldChar w:fldCharType="begin"/>
        </w:r>
        <w:r w:rsidR="00727998">
          <w:rPr>
            <w:noProof/>
            <w:webHidden/>
          </w:rPr>
          <w:instrText xml:space="preserve"> PAGEREF _Toc485044135 \h </w:instrText>
        </w:r>
        <w:r w:rsidR="00727998">
          <w:rPr>
            <w:noProof/>
            <w:webHidden/>
          </w:rPr>
        </w:r>
        <w:r w:rsidR="00727998">
          <w:rPr>
            <w:noProof/>
            <w:webHidden/>
          </w:rPr>
          <w:fldChar w:fldCharType="separate"/>
        </w:r>
        <w:r w:rsidR="00727998">
          <w:rPr>
            <w:noProof/>
            <w:webHidden/>
          </w:rPr>
          <w:t>8</w:t>
        </w:r>
        <w:r w:rsidR="00727998">
          <w:rPr>
            <w:noProof/>
            <w:webHidden/>
          </w:rPr>
          <w:fldChar w:fldCharType="end"/>
        </w:r>
      </w:hyperlink>
    </w:p>
    <w:p w14:paraId="13BF2F56" w14:textId="77777777" w:rsidR="00727998" w:rsidRPr="00CF00B7" w:rsidRDefault="00000000">
      <w:pPr>
        <w:pStyle w:val="TOC1"/>
        <w:rPr>
          <w:rFonts w:ascii="Calibri" w:eastAsia="Times New Roman" w:hAnsi="Calibri" w:cs="Times New Roman"/>
          <w:b w:val="0"/>
          <w:noProof/>
          <w:sz w:val="22"/>
          <w:lang w:eastAsia="en-GB"/>
        </w:rPr>
      </w:pPr>
      <w:hyperlink w:anchor="_Toc485044136" w:history="1">
        <w:r w:rsidR="00727998" w:rsidRPr="00F2686B">
          <w:rPr>
            <w:rStyle w:val="Hyperlink"/>
            <w:noProof/>
            <w:lang w:eastAsia="en-GB"/>
          </w:rPr>
          <w:t>21.</w:t>
        </w:r>
        <w:r w:rsidR="00727998" w:rsidRPr="00CF00B7">
          <w:rPr>
            <w:rFonts w:ascii="Calibri" w:eastAsia="Times New Roman" w:hAnsi="Calibri" w:cs="Times New Roman"/>
            <w:b w:val="0"/>
            <w:noProof/>
            <w:sz w:val="22"/>
            <w:lang w:eastAsia="en-GB"/>
          </w:rPr>
          <w:tab/>
        </w:r>
        <w:r w:rsidR="00727998" w:rsidRPr="00F2686B">
          <w:rPr>
            <w:rStyle w:val="Hyperlink"/>
            <w:noProof/>
            <w:lang w:eastAsia="en-GB"/>
          </w:rPr>
          <w:t>Trustee interests and management of conflicts of interest</w:t>
        </w:r>
        <w:r w:rsidR="00727998">
          <w:rPr>
            <w:noProof/>
            <w:webHidden/>
          </w:rPr>
          <w:tab/>
        </w:r>
        <w:r w:rsidR="00727998">
          <w:rPr>
            <w:noProof/>
            <w:webHidden/>
          </w:rPr>
          <w:fldChar w:fldCharType="begin"/>
        </w:r>
        <w:r w:rsidR="00727998">
          <w:rPr>
            <w:noProof/>
            <w:webHidden/>
          </w:rPr>
          <w:instrText xml:space="preserve"> PAGEREF _Toc485044136 \h </w:instrText>
        </w:r>
        <w:r w:rsidR="00727998">
          <w:rPr>
            <w:noProof/>
            <w:webHidden/>
          </w:rPr>
        </w:r>
        <w:r w:rsidR="00727998">
          <w:rPr>
            <w:noProof/>
            <w:webHidden/>
          </w:rPr>
          <w:fldChar w:fldCharType="separate"/>
        </w:r>
        <w:r w:rsidR="00727998">
          <w:rPr>
            <w:noProof/>
            <w:webHidden/>
          </w:rPr>
          <w:t>9</w:t>
        </w:r>
        <w:r w:rsidR="00727998">
          <w:rPr>
            <w:noProof/>
            <w:webHidden/>
          </w:rPr>
          <w:fldChar w:fldCharType="end"/>
        </w:r>
      </w:hyperlink>
    </w:p>
    <w:p w14:paraId="2887C13F" w14:textId="77777777" w:rsidR="00727998" w:rsidRPr="00CF00B7" w:rsidRDefault="00000000">
      <w:pPr>
        <w:pStyle w:val="TOC1"/>
        <w:rPr>
          <w:rFonts w:ascii="Calibri" w:eastAsia="Times New Roman" w:hAnsi="Calibri" w:cs="Times New Roman"/>
          <w:b w:val="0"/>
          <w:noProof/>
          <w:sz w:val="22"/>
          <w:lang w:eastAsia="en-GB"/>
        </w:rPr>
      </w:pPr>
      <w:hyperlink w:anchor="_Toc485044137" w:history="1">
        <w:r w:rsidR="00727998" w:rsidRPr="00F2686B">
          <w:rPr>
            <w:rStyle w:val="Hyperlink"/>
            <w:noProof/>
            <w:lang w:eastAsia="en-GB"/>
          </w:rPr>
          <w:t>22.</w:t>
        </w:r>
        <w:r w:rsidR="00727998" w:rsidRPr="00CF00B7">
          <w:rPr>
            <w:rFonts w:ascii="Calibri" w:eastAsia="Times New Roman" w:hAnsi="Calibri" w:cs="Times New Roman"/>
            <w:b w:val="0"/>
            <w:noProof/>
            <w:sz w:val="22"/>
            <w:lang w:eastAsia="en-GB"/>
          </w:rPr>
          <w:tab/>
        </w:r>
        <w:r w:rsidR="00727998" w:rsidRPr="00F2686B">
          <w:rPr>
            <w:rStyle w:val="Hyperlink"/>
            <w:noProof/>
            <w:lang w:eastAsia="en-GB"/>
          </w:rPr>
          <w:t>Register of Trustees’ interests</w:t>
        </w:r>
        <w:r w:rsidR="00727998">
          <w:rPr>
            <w:noProof/>
            <w:webHidden/>
          </w:rPr>
          <w:tab/>
        </w:r>
        <w:r w:rsidR="00727998">
          <w:rPr>
            <w:noProof/>
            <w:webHidden/>
          </w:rPr>
          <w:fldChar w:fldCharType="begin"/>
        </w:r>
        <w:r w:rsidR="00727998">
          <w:rPr>
            <w:noProof/>
            <w:webHidden/>
          </w:rPr>
          <w:instrText xml:space="preserve"> PAGEREF _Toc485044137 \h </w:instrText>
        </w:r>
        <w:r w:rsidR="00727998">
          <w:rPr>
            <w:noProof/>
            <w:webHidden/>
          </w:rPr>
        </w:r>
        <w:r w:rsidR="00727998">
          <w:rPr>
            <w:noProof/>
            <w:webHidden/>
          </w:rPr>
          <w:fldChar w:fldCharType="separate"/>
        </w:r>
        <w:r w:rsidR="00727998">
          <w:rPr>
            <w:noProof/>
            <w:webHidden/>
          </w:rPr>
          <w:t>10</w:t>
        </w:r>
        <w:r w:rsidR="00727998">
          <w:rPr>
            <w:noProof/>
            <w:webHidden/>
          </w:rPr>
          <w:fldChar w:fldCharType="end"/>
        </w:r>
      </w:hyperlink>
    </w:p>
    <w:p w14:paraId="7B0D60E7" w14:textId="77777777" w:rsidR="00727998" w:rsidRPr="00CF00B7" w:rsidRDefault="00000000">
      <w:pPr>
        <w:pStyle w:val="TOC1"/>
        <w:rPr>
          <w:rFonts w:ascii="Calibri" w:eastAsia="Times New Roman" w:hAnsi="Calibri" w:cs="Times New Roman"/>
          <w:b w:val="0"/>
          <w:noProof/>
          <w:sz w:val="22"/>
          <w:lang w:eastAsia="en-GB"/>
        </w:rPr>
      </w:pPr>
      <w:hyperlink w:anchor="_Toc485044138" w:history="1">
        <w:r w:rsidR="00727998" w:rsidRPr="00F2686B">
          <w:rPr>
            <w:rStyle w:val="Hyperlink"/>
            <w:noProof/>
            <w:lang w:eastAsia="en-GB"/>
          </w:rPr>
          <w:t>23.</w:t>
        </w:r>
        <w:r w:rsidR="00727998" w:rsidRPr="00CF00B7">
          <w:rPr>
            <w:rFonts w:ascii="Calibri" w:eastAsia="Times New Roman" w:hAnsi="Calibri" w:cs="Times New Roman"/>
            <w:b w:val="0"/>
            <w:noProof/>
            <w:sz w:val="22"/>
            <w:lang w:eastAsia="en-GB"/>
          </w:rPr>
          <w:tab/>
        </w:r>
        <w:r w:rsidR="00727998" w:rsidRPr="00F2686B">
          <w:rPr>
            <w:rStyle w:val="Hyperlink"/>
            <w:noProof/>
            <w:lang w:eastAsia="en-GB"/>
          </w:rPr>
          <w:t>Validity of Trustee actions</w:t>
        </w:r>
        <w:r w:rsidR="00727998">
          <w:rPr>
            <w:noProof/>
            <w:webHidden/>
          </w:rPr>
          <w:tab/>
        </w:r>
        <w:r w:rsidR="00727998">
          <w:rPr>
            <w:noProof/>
            <w:webHidden/>
          </w:rPr>
          <w:fldChar w:fldCharType="begin"/>
        </w:r>
        <w:r w:rsidR="00727998">
          <w:rPr>
            <w:noProof/>
            <w:webHidden/>
          </w:rPr>
          <w:instrText xml:space="preserve"> PAGEREF _Toc485044138 \h </w:instrText>
        </w:r>
        <w:r w:rsidR="00727998">
          <w:rPr>
            <w:noProof/>
            <w:webHidden/>
          </w:rPr>
        </w:r>
        <w:r w:rsidR="00727998">
          <w:rPr>
            <w:noProof/>
            <w:webHidden/>
          </w:rPr>
          <w:fldChar w:fldCharType="separate"/>
        </w:r>
        <w:r w:rsidR="00727998">
          <w:rPr>
            <w:noProof/>
            <w:webHidden/>
          </w:rPr>
          <w:t>10</w:t>
        </w:r>
        <w:r w:rsidR="00727998">
          <w:rPr>
            <w:noProof/>
            <w:webHidden/>
          </w:rPr>
          <w:fldChar w:fldCharType="end"/>
        </w:r>
      </w:hyperlink>
    </w:p>
    <w:p w14:paraId="4B4B8803" w14:textId="77777777" w:rsidR="00727998" w:rsidRPr="00CF00B7" w:rsidRDefault="00000000">
      <w:pPr>
        <w:pStyle w:val="TOC1"/>
        <w:rPr>
          <w:rFonts w:ascii="Calibri" w:eastAsia="Times New Roman" w:hAnsi="Calibri" w:cs="Times New Roman"/>
          <w:b w:val="0"/>
          <w:noProof/>
          <w:sz w:val="22"/>
          <w:lang w:eastAsia="en-GB"/>
        </w:rPr>
      </w:pPr>
      <w:hyperlink w:anchor="_Toc485044139" w:history="1">
        <w:r w:rsidR="00727998" w:rsidRPr="00F2686B">
          <w:rPr>
            <w:rStyle w:val="Hyperlink"/>
            <w:noProof/>
            <w:lang w:eastAsia="en-GB"/>
          </w:rPr>
          <w:t>APPOINTMENT AND RETIREMENT OF TRUSTEES</w:t>
        </w:r>
        <w:r w:rsidR="00727998">
          <w:rPr>
            <w:noProof/>
            <w:webHidden/>
          </w:rPr>
          <w:tab/>
        </w:r>
        <w:r w:rsidR="00727998">
          <w:rPr>
            <w:noProof/>
            <w:webHidden/>
          </w:rPr>
          <w:fldChar w:fldCharType="begin"/>
        </w:r>
        <w:r w:rsidR="00727998">
          <w:rPr>
            <w:noProof/>
            <w:webHidden/>
          </w:rPr>
          <w:instrText xml:space="preserve"> PAGEREF _Toc485044139 \h </w:instrText>
        </w:r>
        <w:r w:rsidR="00727998">
          <w:rPr>
            <w:noProof/>
            <w:webHidden/>
          </w:rPr>
        </w:r>
        <w:r w:rsidR="00727998">
          <w:rPr>
            <w:noProof/>
            <w:webHidden/>
          </w:rPr>
          <w:fldChar w:fldCharType="separate"/>
        </w:r>
        <w:r w:rsidR="00727998">
          <w:rPr>
            <w:noProof/>
            <w:webHidden/>
          </w:rPr>
          <w:t>10</w:t>
        </w:r>
        <w:r w:rsidR="00727998">
          <w:rPr>
            <w:noProof/>
            <w:webHidden/>
          </w:rPr>
          <w:fldChar w:fldCharType="end"/>
        </w:r>
      </w:hyperlink>
    </w:p>
    <w:p w14:paraId="2BADABF0" w14:textId="77777777" w:rsidR="00727998" w:rsidRPr="00CF00B7" w:rsidRDefault="00000000">
      <w:pPr>
        <w:pStyle w:val="TOC1"/>
        <w:rPr>
          <w:rFonts w:ascii="Calibri" w:eastAsia="Times New Roman" w:hAnsi="Calibri" w:cs="Times New Roman"/>
          <w:b w:val="0"/>
          <w:noProof/>
          <w:sz w:val="22"/>
          <w:lang w:eastAsia="en-GB"/>
        </w:rPr>
      </w:pPr>
      <w:hyperlink w:anchor="_Toc485044140" w:history="1">
        <w:r w:rsidR="00727998" w:rsidRPr="00F2686B">
          <w:rPr>
            <w:rStyle w:val="Hyperlink"/>
            <w:noProof/>
            <w:lang w:eastAsia="en-GB"/>
          </w:rPr>
          <w:t>24.</w:t>
        </w:r>
        <w:r w:rsidR="00727998" w:rsidRPr="00CF00B7">
          <w:rPr>
            <w:rFonts w:ascii="Calibri" w:eastAsia="Times New Roman" w:hAnsi="Calibri" w:cs="Times New Roman"/>
            <w:b w:val="0"/>
            <w:noProof/>
            <w:sz w:val="22"/>
            <w:lang w:eastAsia="en-GB"/>
          </w:rPr>
          <w:tab/>
        </w:r>
        <w:r w:rsidR="00727998" w:rsidRPr="00F2686B">
          <w:rPr>
            <w:rStyle w:val="Hyperlink"/>
            <w:noProof/>
            <w:lang w:eastAsia="en-GB"/>
          </w:rPr>
          <w:t>Appointment of Trustees</w:t>
        </w:r>
        <w:r w:rsidR="00727998">
          <w:rPr>
            <w:noProof/>
            <w:webHidden/>
          </w:rPr>
          <w:tab/>
        </w:r>
        <w:r w:rsidR="00727998">
          <w:rPr>
            <w:noProof/>
            <w:webHidden/>
          </w:rPr>
          <w:fldChar w:fldCharType="begin"/>
        </w:r>
        <w:r w:rsidR="00727998">
          <w:rPr>
            <w:noProof/>
            <w:webHidden/>
          </w:rPr>
          <w:instrText xml:space="preserve"> PAGEREF _Toc485044140 \h </w:instrText>
        </w:r>
        <w:r w:rsidR="00727998">
          <w:rPr>
            <w:noProof/>
            <w:webHidden/>
          </w:rPr>
        </w:r>
        <w:r w:rsidR="00727998">
          <w:rPr>
            <w:noProof/>
            <w:webHidden/>
          </w:rPr>
          <w:fldChar w:fldCharType="separate"/>
        </w:r>
        <w:r w:rsidR="00727998">
          <w:rPr>
            <w:noProof/>
            <w:webHidden/>
          </w:rPr>
          <w:t>10</w:t>
        </w:r>
        <w:r w:rsidR="00727998">
          <w:rPr>
            <w:noProof/>
            <w:webHidden/>
          </w:rPr>
          <w:fldChar w:fldCharType="end"/>
        </w:r>
      </w:hyperlink>
    </w:p>
    <w:p w14:paraId="40A9EFA7" w14:textId="77777777" w:rsidR="00727998" w:rsidRPr="00CF00B7" w:rsidRDefault="00000000">
      <w:pPr>
        <w:pStyle w:val="TOC1"/>
        <w:rPr>
          <w:rFonts w:ascii="Calibri" w:eastAsia="Times New Roman" w:hAnsi="Calibri" w:cs="Times New Roman"/>
          <w:b w:val="0"/>
          <w:noProof/>
          <w:sz w:val="22"/>
          <w:lang w:eastAsia="en-GB"/>
        </w:rPr>
      </w:pPr>
      <w:hyperlink w:anchor="_Toc485044141" w:history="1">
        <w:r w:rsidR="00727998" w:rsidRPr="00F2686B">
          <w:rPr>
            <w:rStyle w:val="Hyperlink"/>
            <w:noProof/>
            <w:lang w:eastAsia="en-GB"/>
          </w:rPr>
          <w:t>25.</w:t>
        </w:r>
        <w:r w:rsidR="00727998" w:rsidRPr="00CF00B7">
          <w:rPr>
            <w:rFonts w:ascii="Calibri" w:eastAsia="Times New Roman" w:hAnsi="Calibri" w:cs="Times New Roman"/>
            <w:b w:val="0"/>
            <w:noProof/>
            <w:sz w:val="22"/>
            <w:lang w:eastAsia="en-GB"/>
          </w:rPr>
          <w:tab/>
        </w:r>
        <w:r w:rsidR="00727998" w:rsidRPr="00F2686B">
          <w:rPr>
            <w:rStyle w:val="Hyperlink"/>
            <w:noProof/>
            <w:lang w:eastAsia="en-GB"/>
          </w:rPr>
          <w:t>Honorary Officers</w:t>
        </w:r>
        <w:r w:rsidR="00727998">
          <w:rPr>
            <w:noProof/>
            <w:webHidden/>
          </w:rPr>
          <w:tab/>
        </w:r>
        <w:r w:rsidR="00727998">
          <w:rPr>
            <w:noProof/>
            <w:webHidden/>
          </w:rPr>
          <w:fldChar w:fldCharType="begin"/>
        </w:r>
        <w:r w:rsidR="00727998">
          <w:rPr>
            <w:noProof/>
            <w:webHidden/>
          </w:rPr>
          <w:instrText xml:space="preserve"> PAGEREF _Toc485044141 \h </w:instrText>
        </w:r>
        <w:r w:rsidR="00727998">
          <w:rPr>
            <w:noProof/>
            <w:webHidden/>
          </w:rPr>
        </w:r>
        <w:r w:rsidR="00727998">
          <w:rPr>
            <w:noProof/>
            <w:webHidden/>
          </w:rPr>
          <w:fldChar w:fldCharType="separate"/>
        </w:r>
        <w:r w:rsidR="00727998">
          <w:rPr>
            <w:noProof/>
            <w:webHidden/>
          </w:rPr>
          <w:t>11</w:t>
        </w:r>
        <w:r w:rsidR="00727998">
          <w:rPr>
            <w:noProof/>
            <w:webHidden/>
          </w:rPr>
          <w:fldChar w:fldCharType="end"/>
        </w:r>
      </w:hyperlink>
    </w:p>
    <w:p w14:paraId="525BAEDC" w14:textId="77777777" w:rsidR="00727998" w:rsidRPr="00CF00B7" w:rsidRDefault="00000000">
      <w:pPr>
        <w:pStyle w:val="TOC1"/>
        <w:rPr>
          <w:rFonts w:ascii="Calibri" w:eastAsia="Times New Roman" w:hAnsi="Calibri" w:cs="Times New Roman"/>
          <w:b w:val="0"/>
          <w:noProof/>
          <w:sz w:val="22"/>
          <w:lang w:eastAsia="en-GB"/>
        </w:rPr>
      </w:pPr>
      <w:hyperlink w:anchor="_Toc485044142" w:history="1">
        <w:r w:rsidR="00727998" w:rsidRPr="00F2686B">
          <w:rPr>
            <w:rStyle w:val="Hyperlink"/>
            <w:noProof/>
            <w:lang w:eastAsia="en-GB"/>
          </w:rPr>
          <w:t>26.</w:t>
        </w:r>
        <w:r w:rsidR="00727998" w:rsidRPr="00CF00B7">
          <w:rPr>
            <w:rFonts w:ascii="Calibri" w:eastAsia="Times New Roman" w:hAnsi="Calibri" w:cs="Times New Roman"/>
            <w:b w:val="0"/>
            <w:noProof/>
            <w:sz w:val="22"/>
            <w:lang w:eastAsia="en-GB"/>
          </w:rPr>
          <w:tab/>
        </w:r>
        <w:r w:rsidR="00727998" w:rsidRPr="00F2686B">
          <w:rPr>
            <w:rStyle w:val="Hyperlink"/>
            <w:noProof/>
            <w:lang w:eastAsia="en-GB"/>
          </w:rPr>
          <w:t>Retirement of Trustees</w:t>
        </w:r>
        <w:r w:rsidR="00727998">
          <w:rPr>
            <w:noProof/>
            <w:webHidden/>
          </w:rPr>
          <w:tab/>
        </w:r>
        <w:r w:rsidR="00727998">
          <w:rPr>
            <w:noProof/>
            <w:webHidden/>
          </w:rPr>
          <w:fldChar w:fldCharType="begin"/>
        </w:r>
        <w:r w:rsidR="00727998">
          <w:rPr>
            <w:noProof/>
            <w:webHidden/>
          </w:rPr>
          <w:instrText xml:space="preserve"> PAGEREF _Toc485044142 \h </w:instrText>
        </w:r>
        <w:r w:rsidR="00727998">
          <w:rPr>
            <w:noProof/>
            <w:webHidden/>
          </w:rPr>
        </w:r>
        <w:r w:rsidR="00727998">
          <w:rPr>
            <w:noProof/>
            <w:webHidden/>
          </w:rPr>
          <w:fldChar w:fldCharType="separate"/>
        </w:r>
        <w:r w:rsidR="00727998">
          <w:rPr>
            <w:noProof/>
            <w:webHidden/>
          </w:rPr>
          <w:t>11</w:t>
        </w:r>
        <w:r w:rsidR="00727998">
          <w:rPr>
            <w:noProof/>
            <w:webHidden/>
          </w:rPr>
          <w:fldChar w:fldCharType="end"/>
        </w:r>
      </w:hyperlink>
    </w:p>
    <w:p w14:paraId="22501BEB" w14:textId="77777777" w:rsidR="00727998" w:rsidRPr="00CF00B7" w:rsidRDefault="00000000">
      <w:pPr>
        <w:pStyle w:val="TOC1"/>
        <w:rPr>
          <w:rFonts w:ascii="Calibri" w:eastAsia="Times New Roman" w:hAnsi="Calibri" w:cs="Times New Roman"/>
          <w:b w:val="0"/>
          <w:noProof/>
          <w:sz w:val="22"/>
          <w:lang w:eastAsia="en-GB"/>
        </w:rPr>
      </w:pPr>
      <w:hyperlink w:anchor="_Toc485044143" w:history="1">
        <w:r w:rsidR="00727998" w:rsidRPr="00F2686B">
          <w:rPr>
            <w:rStyle w:val="Hyperlink"/>
            <w:noProof/>
            <w:lang w:eastAsia="en-GB"/>
          </w:rPr>
          <w:t>27.</w:t>
        </w:r>
        <w:r w:rsidR="00727998" w:rsidRPr="00CF00B7">
          <w:rPr>
            <w:rFonts w:ascii="Calibri" w:eastAsia="Times New Roman" w:hAnsi="Calibri" w:cs="Times New Roman"/>
            <w:b w:val="0"/>
            <w:noProof/>
            <w:sz w:val="22"/>
            <w:lang w:eastAsia="en-GB"/>
          </w:rPr>
          <w:tab/>
        </w:r>
        <w:r w:rsidR="00727998" w:rsidRPr="00F2686B">
          <w:rPr>
            <w:rStyle w:val="Hyperlink"/>
            <w:noProof/>
            <w:lang w:eastAsia="en-GB"/>
          </w:rPr>
          <w:t>Disqualification and removal of Trustees</w:t>
        </w:r>
        <w:r w:rsidR="00727998">
          <w:rPr>
            <w:noProof/>
            <w:webHidden/>
          </w:rPr>
          <w:tab/>
        </w:r>
        <w:r w:rsidR="00727998">
          <w:rPr>
            <w:noProof/>
            <w:webHidden/>
          </w:rPr>
          <w:fldChar w:fldCharType="begin"/>
        </w:r>
        <w:r w:rsidR="00727998">
          <w:rPr>
            <w:noProof/>
            <w:webHidden/>
          </w:rPr>
          <w:instrText xml:space="preserve"> PAGEREF _Toc485044143 \h </w:instrText>
        </w:r>
        <w:r w:rsidR="00727998">
          <w:rPr>
            <w:noProof/>
            <w:webHidden/>
          </w:rPr>
        </w:r>
        <w:r w:rsidR="00727998">
          <w:rPr>
            <w:noProof/>
            <w:webHidden/>
          </w:rPr>
          <w:fldChar w:fldCharType="separate"/>
        </w:r>
        <w:r w:rsidR="00727998">
          <w:rPr>
            <w:noProof/>
            <w:webHidden/>
          </w:rPr>
          <w:t>11</w:t>
        </w:r>
        <w:r w:rsidR="00727998">
          <w:rPr>
            <w:noProof/>
            <w:webHidden/>
          </w:rPr>
          <w:fldChar w:fldCharType="end"/>
        </w:r>
      </w:hyperlink>
    </w:p>
    <w:p w14:paraId="764BD2B8" w14:textId="77777777" w:rsidR="00727998" w:rsidRPr="00CF00B7" w:rsidRDefault="00000000">
      <w:pPr>
        <w:pStyle w:val="TOC1"/>
        <w:rPr>
          <w:rFonts w:ascii="Calibri" w:eastAsia="Times New Roman" w:hAnsi="Calibri" w:cs="Times New Roman"/>
          <w:b w:val="0"/>
          <w:noProof/>
          <w:sz w:val="22"/>
          <w:lang w:eastAsia="en-GB"/>
        </w:rPr>
      </w:pPr>
      <w:hyperlink w:anchor="_Toc485044144" w:history="1">
        <w:r w:rsidR="00727998" w:rsidRPr="00F2686B">
          <w:rPr>
            <w:rStyle w:val="Hyperlink"/>
            <w:noProof/>
            <w:lang w:eastAsia="en-GB"/>
          </w:rPr>
          <w:t>MEMBERS</w:t>
        </w:r>
        <w:r w:rsidR="00727998">
          <w:rPr>
            <w:noProof/>
            <w:webHidden/>
          </w:rPr>
          <w:tab/>
        </w:r>
        <w:r w:rsidR="00727998">
          <w:rPr>
            <w:noProof/>
            <w:webHidden/>
          </w:rPr>
          <w:fldChar w:fldCharType="begin"/>
        </w:r>
        <w:r w:rsidR="00727998">
          <w:rPr>
            <w:noProof/>
            <w:webHidden/>
          </w:rPr>
          <w:instrText xml:space="preserve"> PAGEREF _Toc485044144 \h </w:instrText>
        </w:r>
        <w:r w:rsidR="00727998">
          <w:rPr>
            <w:noProof/>
            <w:webHidden/>
          </w:rPr>
        </w:r>
        <w:r w:rsidR="00727998">
          <w:rPr>
            <w:noProof/>
            <w:webHidden/>
          </w:rPr>
          <w:fldChar w:fldCharType="separate"/>
        </w:r>
        <w:r w:rsidR="00727998">
          <w:rPr>
            <w:noProof/>
            <w:webHidden/>
          </w:rPr>
          <w:t>12</w:t>
        </w:r>
        <w:r w:rsidR="00727998">
          <w:rPr>
            <w:noProof/>
            <w:webHidden/>
          </w:rPr>
          <w:fldChar w:fldCharType="end"/>
        </w:r>
      </w:hyperlink>
    </w:p>
    <w:p w14:paraId="55DFE091" w14:textId="77777777" w:rsidR="00727998" w:rsidRPr="00CF00B7" w:rsidRDefault="00000000">
      <w:pPr>
        <w:pStyle w:val="TOC1"/>
        <w:rPr>
          <w:rFonts w:ascii="Calibri" w:eastAsia="Times New Roman" w:hAnsi="Calibri" w:cs="Times New Roman"/>
          <w:b w:val="0"/>
          <w:noProof/>
          <w:sz w:val="22"/>
          <w:lang w:eastAsia="en-GB"/>
        </w:rPr>
      </w:pPr>
      <w:hyperlink w:anchor="_Toc485044145" w:history="1">
        <w:r w:rsidR="00727998" w:rsidRPr="00F2686B">
          <w:rPr>
            <w:rStyle w:val="Hyperlink"/>
            <w:noProof/>
            <w:lang w:eastAsia="en-GB"/>
          </w:rPr>
          <w:t>28.</w:t>
        </w:r>
        <w:r w:rsidR="00727998" w:rsidRPr="00CF00B7">
          <w:rPr>
            <w:rFonts w:ascii="Calibri" w:eastAsia="Times New Roman" w:hAnsi="Calibri" w:cs="Times New Roman"/>
            <w:b w:val="0"/>
            <w:noProof/>
            <w:sz w:val="22"/>
            <w:lang w:eastAsia="en-GB"/>
          </w:rPr>
          <w:tab/>
        </w:r>
        <w:r w:rsidR="00727998" w:rsidRPr="00F2686B">
          <w:rPr>
            <w:rStyle w:val="Hyperlink"/>
            <w:noProof/>
            <w:lang w:eastAsia="en-GB"/>
          </w:rPr>
          <w:t>Becoming a member</w:t>
        </w:r>
        <w:r w:rsidR="00727998">
          <w:rPr>
            <w:noProof/>
            <w:webHidden/>
          </w:rPr>
          <w:tab/>
        </w:r>
        <w:r w:rsidR="00727998">
          <w:rPr>
            <w:noProof/>
            <w:webHidden/>
          </w:rPr>
          <w:fldChar w:fldCharType="begin"/>
        </w:r>
        <w:r w:rsidR="00727998">
          <w:rPr>
            <w:noProof/>
            <w:webHidden/>
          </w:rPr>
          <w:instrText xml:space="preserve"> PAGEREF _Toc485044145 \h </w:instrText>
        </w:r>
        <w:r w:rsidR="00727998">
          <w:rPr>
            <w:noProof/>
            <w:webHidden/>
          </w:rPr>
        </w:r>
        <w:r w:rsidR="00727998">
          <w:rPr>
            <w:noProof/>
            <w:webHidden/>
          </w:rPr>
          <w:fldChar w:fldCharType="separate"/>
        </w:r>
        <w:r w:rsidR="00727998">
          <w:rPr>
            <w:noProof/>
            <w:webHidden/>
          </w:rPr>
          <w:t>12</w:t>
        </w:r>
        <w:r w:rsidR="00727998">
          <w:rPr>
            <w:noProof/>
            <w:webHidden/>
          </w:rPr>
          <w:fldChar w:fldCharType="end"/>
        </w:r>
      </w:hyperlink>
    </w:p>
    <w:p w14:paraId="08B7011B" w14:textId="77777777" w:rsidR="00727998" w:rsidRPr="00CF00B7" w:rsidRDefault="00000000">
      <w:pPr>
        <w:pStyle w:val="TOC1"/>
        <w:rPr>
          <w:rFonts w:ascii="Calibri" w:eastAsia="Times New Roman" w:hAnsi="Calibri" w:cs="Times New Roman"/>
          <w:b w:val="0"/>
          <w:noProof/>
          <w:sz w:val="22"/>
          <w:lang w:eastAsia="en-GB"/>
        </w:rPr>
      </w:pPr>
      <w:hyperlink w:anchor="_Toc485044146" w:history="1">
        <w:r w:rsidR="00727998" w:rsidRPr="00F2686B">
          <w:rPr>
            <w:rStyle w:val="Hyperlink"/>
            <w:noProof/>
            <w:lang w:eastAsia="en-GB"/>
          </w:rPr>
          <w:t>29.</w:t>
        </w:r>
        <w:r w:rsidR="00727998" w:rsidRPr="00CF00B7">
          <w:rPr>
            <w:rFonts w:ascii="Calibri" w:eastAsia="Times New Roman" w:hAnsi="Calibri" w:cs="Times New Roman"/>
            <w:b w:val="0"/>
            <w:noProof/>
            <w:sz w:val="22"/>
            <w:lang w:eastAsia="en-GB"/>
          </w:rPr>
          <w:tab/>
        </w:r>
        <w:r w:rsidR="00727998" w:rsidRPr="00F2686B">
          <w:rPr>
            <w:rStyle w:val="Hyperlink"/>
            <w:noProof/>
            <w:lang w:eastAsia="en-GB"/>
          </w:rPr>
          <w:t>Categories of member</w:t>
        </w:r>
        <w:r w:rsidR="00727998">
          <w:rPr>
            <w:noProof/>
            <w:webHidden/>
          </w:rPr>
          <w:tab/>
        </w:r>
        <w:r w:rsidR="00727998">
          <w:rPr>
            <w:noProof/>
            <w:webHidden/>
          </w:rPr>
          <w:fldChar w:fldCharType="begin"/>
        </w:r>
        <w:r w:rsidR="00727998">
          <w:rPr>
            <w:noProof/>
            <w:webHidden/>
          </w:rPr>
          <w:instrText xml:space="preserve"> PAGEREF _Toc485044146 \h </w:instrText>
        </w:r>
        <w:r w:rsidR="00727998">
          <w:rPr>
            <w:noProof/>
            <w:webHidden/>
          </w:rPr>
        </w:r>
        <w:r w:rsidR="00727998">
          <w:rPr>
            <w:noProof/>
            <w:webHidden/>
          </w:rPr>
          <w:fldChar w:fldCharType="separate"/>
        </w:r>
        <w:r w:rsidR="00727998">
          <w:rPr>
            <w:noProof/>
            <w:webHidden/>
          </w:rPr>
          <w:t>12</w:t>
        </w:r>
        <w:r w:rsidR="00727998">
          <w:rPr>
            <w:noProof/>
            <w:webHidden/>
          </w:rPr>
          <w:fldChar w:fldCharType="end"/>
        </w:r>
      </w:hyperlink>
    </w:p>
    <w:p w14:paraId="6FB227E5" w14:textId="77777777" w:rsidR="00727998" w:rsidRPr="00CF00B7" w:rsidRDefault="00000000">
      <w:pPr>
        <w:pStyle w:val="TOC1"/>
        <w:rPr>
          <w:rFonts w:ascii="Calibri" w:eastAsia="Times New Roman" w:hAnsi="Calibri" w:cs="Times New Roman"/>
          <w:b w:val="0"/>
          <w:noProof/>
          <w:sz w:val="22"/>
          <w:lang w:eastAsia="en-GB"/>
        </w:rPr>
      </w:pPr>
      <w:hyperlink w:anchor="_Toc485044147" w:history="1">
        <w:r w:rsidR="00727998" w:rsidRPr="00F2686B">
          <w:rPr>
            <w:rStyle w:val="Hyperlink"/>
            <w:noProof/>
            <w:lang w:eastAsia="en-GB"/>
          </w:rPr>
          <w:t>30.</w:t>
        </w:r>
        <w:r w:rsidR="00727998" w:rsidRPr="00CF00B7">
          <w:rPr>
            <w:rFonts w:ascii="Calibri" w:eastAsia="Times New Roman" w:hAnsi="Calibri" w:cs="Times New Roman"/>
            <w:b w:val="0"/>
            <w:noProof/>
            <w:sz w:val="22"/>
            <w:lang w:eastAsia="en-GB"/>
          </w:rPr>
          <w:tab/>
        </w:r>
        <w:r w:rsidR="00727998" w:rsidRPr="00F2686B">
          <w:rPr>
            <w:rStyle w:val="Hyperlink"/>
            <w:noProof/>
            <w:lang w:eastAsia="en-GB"/>
          </w:rPr>
          <w:t>Subscriptions</w:t>
        </w:r>
        <w:r w:rsidR="00727998">
          <w:rPr>
            <w:noProof/>
            <w:webHidden/>
          </w:rPr>
          <w:tab/>
        </w:r>
        <w:r w:rsidR="00727998">
          <w:rPr>
            <w:noProof/>
            <w:webHidden/>
          </w:rPr>
          <w:fldChar w:fldCharType="begin"/>
        </w:r>
        <w:r w:rsidR="00727998">
          <w:rPr>
            <w:noProof/>
            <w:webHidden/>
          </w:rPr>
          <w:instrText xml:space="preserve"> PAGEREF _Toc485044147 \h </w:instrText>
        </w:r>
        <w:r w:rsidR="00727998">
          <w:rPr>
            <w:noProof/>
            <w:webHidden/>
          </w:rPr>
        </w:r>
        <w:r w:rsidR="00727998">
          <w:rPr>
            <w:noProof/>
            <w:webHidden/>
          </w:rPr>
          <w:fldChar w:fldCharType="separate"/>
        </w:r>
        <w:r w:rsidR="00727998">
          <w:rPr>
            <w:noProof/>
            <w:webHidden/>
          </w:rPr>
          <w:t>13</w:t>
        </w:r>
        <w:r w:rsidR="00727998">
          <w:rPr>
            <w:noProof/>
            <w:webHidden/>
          </w:rPr>
          <w:fldChar w:fldCharType="end"/>
        </w:r>
      </w:hyperlink>
    </w:p>
    <w:p w14:paraId="20B17A26" w14:textId="77777777" w:rsidR="00727998" w:rsidRPr="00CF00B7" w:rsidRDefault="00000000">
      <w:pPr>
        <w:pStyle w:val="TOC1"/>
        <w:rPr>
          <w:rFonts w:ascii="Calibri" w:eastAsia="Times New Roman" w:hAnsi="Calibri" w:cs="Times New Roman"/>
          <w:b w:val="0"/>
          <w:noProof/>
          <w:sz w:val="22"/>
          <w:lang w:eastAsia="en-GB"/>
        </w:rPr>
      </w:pPr>
      <w:hyperlink w:anchor="_Toc485044148" w:history="1">
        <w:r w:rsidR="00727998" w:rsidRPr="00F2686B">
          <w:rPr>
            <w:rStyle w:val="Hyperlink"/>
            <w:noProof/>
            <w:lang w:eastAsia="en-GB"/>
          </w:rPr>
          <w:t>31.</w:t>
        </w:r>
        <w:r w:rsidR="00727998" w:rsidRPr="00CF00B7">
          <w:rPr>
            <w:rFonts w:ascii="Calibri" w:eastAsia="Times New Roman" w:hAnsi="Calibri" w:cs="Times New Roman"/>
            <w:b w:val="0"/>
            <w:noProof/>
            <w:sz w:val="22"/>
            <w:lang w:eastAsia="en-GB"/>
          </w:rPr>
          <w:tab/>
        </w:r>
        <w:r w:rsidR="00727998" w:rsidRPr="00F2686B">
          <w:rPr>
            <w:rStyle w:val="Hyperlink"/>
            <w:noProof/>
            <w:lang w:eastAsia="en-GB"/>
          </w:rPr>
          <w:t>Register of members</w:t>
        </w:r>
        <w:r w:rsidR="00727998">
          <w:rPr>
            <w:noProof/>
            <w:webHidden/>
          </w:rPr>
          <w:tab/>
        </w:r>
        <w:r w:rsidR="00727998">
          <w:rPr>
            <w:noProof/>
            <w:webHidden/>
          </w:rPr>
          <w:fldChar w:fldCharType="begin"/>
        </w:r>
        <w:r w:rsidR="00727998">
          <w:rPr>
            <w:noProof/>
            <w:webHidden/>
          </w:rPr>
          <w:instrText xml:space="preserve"> PAGEREF _Toc485044148 \h </w:instrText>
        </w:r>
        <w:r w:rsidR="00727998">
          <w:rPr>
            <w:noProof/>
            <w:webHidden/>
          </w:rPr>
        </w:r>
        <w:r w:rsidR="00727998">
          <w:rPr>
            <w:noProof/>
            <w:webHidden/>
          </w:rPr>
          <w:fldChar w:fldCharType="separate"/>
        </w:r>
        <w:r w:rsidR="00727998">
          <w:rPr>
            <w:noProof/>
            <w:webHidden/>
          </w:rPr>
          <w:t>13</w:t>
        </w:r>
        <w:r w:rsidR="00727998">
          <w:rPr>
            <w:noProof/>
            <w:webHidden/>
          </w:rPr>
          <w:fldChar w:fldCharType="end"/>
        </w:r>
      </w:hyperlink>
    </w:p>
    <w:p w14:paraId="53A7C451" w14:textId="77777777" w:rsidR="00727998" w:rsidRPr="00CF00B7" w:rsidRDefault="00000000">
      <w:pPr>
        <w:pStyle w:val="TOC1"/>
        <w:rPr>
          <w:rFonts w:ascii="Calibri" w:eastAsia="Times New Roman" w:hAnsi="Calibri" w:cs="Times New Roman"/>
          <w:b w:val="0"/>
          <w:noProof/>
          <w:sz w:val="22"/>
          <w:lang w:eastAsia="en-GB"/>
        </w:rPr>
      </w:pPr>
      <w:hyperlink w:anchor="_Toc485044149" w:history="1">
        <w:r w:rsidR="00727998" w:rsidRPr="00F2686B">
          <w:rPr>
            <w:rStyle w:val="Hyperlink"/>
            <w:noProof/>
            <w:lang w:eastAsia="en-GB"/>
          </w:rPr>
          <w:t>32.</w:t>
        </w:r>
        <w:r w:rsidR="00727998" w:rsidRPr="00CF00B7">
          <w:rPr>
            <w:rFonts w:ascii="Calibri" w:eastAsia="Times New Roman" w:hAnsi="Calibri" w:cs="Times New Roman"/>
            <w:b w:val="0"/>
            <w:noProof/>
            <w:sz w:val="22"/>
            <w:lang w:eastAsia="en-GB"/>
          </w:rPr>
          <w:tab/>
        </w:r>
        <w:r w:rsidR="00727998" w:rsidRPr="00F2686B">
          <w:rPr>
            <w:rStyle w:val="Hyperlink"/>
            <w:noProof/>
            <w:lang w:eastAsia="en-GB"/>
          </w:rPr>
          <w:t>Termination of membership</w:t>
        </w:r>
        <w:r w:rsidR="00727998">
          <w:rPr>
            <w:noProof/>
            <w:webHidden/>
          </w:rPr>
          <w:tab/>
        </w:r>
        <w:r w:rsidR="00727998">
          <w:rPr>
            <w:noProof/>
            <w:webHidden/>
          </w:rPr>
          <w:fldChar w:fldCharType="begin"/>
        </w:r>
        <w:r w:rsidR="00727998">
          <w:rPr>
            <w:noProof/>
            <w:webHidden/>
          </w:rPr>
          <w:instrText xml:space="preserve"> PAGEREF _Toc485044149 \h </w:instrText>
        </w:r>
        <w:r w:rsidR="00727998">
          <w:rPr>
            <w:noProof/>
            <w:webHidden/>
          </w:rPr>
        </w:r>
        <w:r w:rsidR="00727998">
          <w:rPr>
            <w:noProof/>
            <w:webHidden/>
          </w:rPr>
          <w:fldChar w:fldCharType="separate"/>
        </w:r>
        <w:r w:rsidR="00727998">
          <w:rPr>
            <w:noProof/>
            <w:webHidden/>
          </w:rPr>
          <w:t>13</w:t>
        </w:r>
        <w:r w:rsidR="00727998">
          <w:rPr>
            <w:noProof/>
            <w:webHidden/>
          </w:rPr>
          <w:fldChar w:fldCharType="end"/>
        </w:r>
      </w:hyperlink>
    </w:p>
    <w:p w14:paraId="66234053" w14:textId="77777777" w:rsidR="00727998" w:rsidRPr="00CF00B7" w:rsidRDefault="00000000">
      <w:pPr>
        <w:pStyle w:val="TOC1"/>
        <w:rPr>
          <w:rFonts w:ascii="Calibri" w:eastAsia="Times New Roman" w:hAnsi="Calibri" w:cs="Times New Roman"/>
          <w:b w:val="0"/>
          <w:noProof/>
          <w:sz w:val="22"/>
          <w:lang w:eastAsia="en-GB"/>
        </w:rPr>
      </w:pPr>
      <w:hyperlink w:anchor="_Toc485044150" w:history="1">
        <w:r w:rsidR="00727998" w:rsidRPr="00F2686B">
          <w:rPr>
            <w:rStyle w:val="Hyperlink"/>
            <w:noProof/>
            <w:lang w:eastAsia="en-GB"/>
          </w:rPr>
          <w:t>GENERAL MEETINGS</w:t>
        </w:r>
        <w:r w:rsidR="00727998">
          <w:rPr>
            <w:noProof/>
            <w:webHidden/>
          </w:rPr>
          <w:tab/>
        </w:r>
        <w:r w:rsidR="00727998">
          <w:rPr>
            <w:noProof/>
            <w:webHidden/>
          </w:rPr>
          <w:fldChar w:fldCharType="begin"/>
        </w:r>
        <w:r w:rsidR="00727998">
          <w:rPr>
            <w:noProof/>
            <w:webHidden/>
          </w:rPr>
          <w:instrText xml:space="preserve"> PAGEREF _Toc485044150 \h </w:instrText>
        </w:r>
        <w:r w:rsidR="00727998">
          <w:rPr>
            <w:noProof/>
            <w:webHidden/>
          </w:rPr>
        </w:r>
        <w:r w:rsidR="00727998">
          <w:rPr>
            <w:noProof/>
            <w:webHidden/>
          </w:rPr>
          <w:fldChar w:fldCharType="separate"/>
        </w:r>
        <w:r w:rsidR="00727998">
          <w:rPr>
            <w:noProof/>
            <w:webHidden/>
          </w:rPr>
          <w:t>13</w:t>
        </w:r>
        <w:r w:rsidR="00727998">
          <w:rPr>
            <w:noProof/>
            <w:webHidden/>
          </w:rPr>
          <w:fldChar w:fldCharType="end"/>
        </w:r>
      </w:hyperlink>
    </w:p>
    <w:p w14:paraId="71679561" w14:textId="77777777" w:rsidR="00727998" w:rsidRPr="00CF00B7" w:rsidRDefault="00000000">
      <w:pPr>
        <w:pStyle w:val="TOC1"/>
        <w:rPr>
          <w:rFonts w:ascii="Calibri" w:eastAsia="Times New Roman" w:hAnsi="Calibri" w:cs="Times New Roman"/>
          <w:b w:val="0"/>
          <w:noProof/>
          <w:sz w:val="22"/>
          <w:lang w:eastAsia="en-GB"/>
        </w:rPr>
      </w:pPr>
      <w:hyperlink w:anchor="_Toc485044151" w:history="1">
        <w:r w:rsidR="00727998" w:rsidRPr="00F2686B">
          <w:rPr>
            <w:rStyle w:val="Hyperlink"/>
            <w:noProof/>
            <w:lang w:eastAsia="en-GB"/>
          </w:rPr>
          <w:t>33.</w:t>
        </w:r>
        <w:r w:rsidR="00727998" w:rsidRPr="00CF00B7">
          <w:rPr>
            <w:rFonts w:ascii="Calibri" w:eastAsia="Times New Roman" w:hAnsi="Calibri" w:cs="Times New Roman"/>
            <w:b w:val="0"/>
            <w:noProof/>
            <w:sz w:val="22"/>
            <w:lang w:eastAsia="en-GB"/>
          </w:rPr>
          <w:tab/>
        </w:r>
        <w:r w:rsidR="00727998" w:rsidRPr="00F2686B">
          <w:rPr>
            <w:rStyle w:val="Hyperlink"/>
            <w:noProof/>
            <w:lang w:eastAsia="en-GB"/>
          </w:rPr>
          <w:t>Annual general meeting</w:t>
        </w:r>
        <w:r w:rsidR="00727998">
          <w:rPr>
            <w:noProof/>
            <w:webHidden/>
          </w:rPr>
          <w:tab/>
        </w:r>
        <w:r w:rsidR="00727998">
          <w:rPr>
            <w:noProof/>
            <w:webHidden/>
          </w:rPr>
          <w:fldChar w:fldCharType="begin"/>
        </w:r>
        <w:r w:rsidR="00727998">
          <w:rPr>
            <w:noProof/>
            <w:webHidden/>
          </w:rPr>
          <w:instrText xml:space="preserve"> PAGEREF _Toc485044151 \h </w:instrText>
        </w:r>
        <w:r w:rsidR="00727998">
          <w:rPr>
            <w:noProof/>
            <w:webHidden/>
          </w:rPr>
        </w:r>
        <w:r w:rsidR="00727998">
          <w:rPr>
            <w:noProof/>
            <w:webHidden/>
          </w:rPr>
          <w:fldChar w:fldCharType="separate"/>
        </w:r>
        <w:r w:rsidR="00727998">
          <w:rPr>
            <w:noProof/>
            <w:webHidden/>
          </w:rPr>
          <w:t>13</w:t>
        </w:r>
        <w:r w:rsidR="00727998">
          <w:rPr>
            <w:noProof/>
            <w:webHidden/>
          </w:rPr>
          <w:fldChar w:fldCharType="end"/>
        </w:r>
      </w:hyperlink>
    </w:p>
    <w:p w14:paraId="2DDA934A" w14:textId="77777777" w:rsidR="00727998" w:rsidRPr="00CF00B7" w:rsidRDefault="00000000">
      <w:pPr>
        <w:pStyle w:val="TOC1"/>
        <w:rPr>
          <w:rFonts w:ascii="Calibri" w:eastAsia="Times New Roman" w:hAnsi="Calibri" w:cs="Times New Roman"/>
          <w:b w:val="0"/>
          <w:noProof/>
          <w:sz w:val="22"/>
          <w:lang w:eastAsia="en-GB"/>
        </w:rPr>
      </w:pPr>
      <w:hyperlink w:anchor="_Toc485044152" w:history="1">
        <w:r w:rsidR="00727998" w:rsidRPr="00F2686B">
          <w:rPr>
            <w:rStyle w:val="Hyperlink"/>
            <w:noProof/>
            <w:lang w:eastAsia="en-GB"/>
          </w:rPr>
          <w:t>34.</w:t>
        </w:r>
        <w:r w:rsidR="00727998" w:rsidRPr="00CF00B7">
          <w:rPr>
            <w:rFonts w:ascii="Calibri" w:eastAsia="Times New Roman" w:hAnsi="Calibri" w:cs="Times New Roman"/>
            <w:b w:val="0"/>
            <w:noProof/>
            <w:sz w:val="22"/>
            <w:lang w:eastAsia="en-GB"/>
          </w:rPr>
          <w:tab/>
        </w:r>
        <w:r w:rsidR="00727998" w:rsidRPr="00F2686B">
          <w:rPr>
            <w:rStyle w:val="Hyperlink"/>
            <w:noProof/>
            <w:lang w:eastAsia="en-GB"/>
          </w:rPr>
          <w:t>Special general meetings</w:t>
        </w:r>
        <w:r w:rsidR="00727998">
          <w:rPr>
            <w:noProof/>
            <w:webHidden/>
          </w:rPr>
          <w:tab/>
        </w:r>
        <w:r w:rsidR="00727998">
          <w:rPr>
            <w:noProof/>
            <w:webHidden/>
          </w:rPr>
          <w:fldChar w:fldCharType="begin"/>
        </w:r>
        <w:r w:rsidR="00727998">
          <w:rPr>
            <w:noProof/>
            <w:webHidden/>
          </w:rPr>
          <w:instrText xml:space="preserve"> PAGEREF _Toc485044152 \h </w:instrText>
        </w:r>
        <w:r w:rsidR="00727998">
          <w:rPr>
            <w:noProof/>
            <w:webHidden/>
          </w:rPr>
        </w:r>
        <w:r w:rsidR="00727998">
          <w:rPr>
            <w:noProof/>
            <w:webHidden/>
          </w:rPr>
          <w:fldChar w:fldCharType="separate"/>
        </w:r>
        <w:r w:rsidR="00727998">
          <w:rPr>
            <w:noProof/>
            <w:webHidden/>
          </w:rPr>
          <w:t>14</w:t>
        </w:r>
        <w:r w:rsidR="00727998">
          <w:rPr>
            <w:noProof/>
            <w:webHidden/>
          </w:rPr>
          <w:fldChar w:fldCharType="end"/>
        </w:r>
      </w:hyperlink>
    </w:p>
    <w:p w14:paraId="35514AD6" w14:textId="77777777" w:rsidR="00727998" w:rsidRPr="00CF00B7" w:rsidRDefault="00000000">
      <w:pPr>
        <w:pStyle w:val="TOC1"/>
        <w:rPr>
          <w:rFonts w:ascii="Calibri" w:eastAsia="Times New Roman" w:hAnsi="Calibri" w:cs="Times New Roman"/>
          <w:b w:val="0"/>
          <w:noProof/>
          <w:sz w:val="22"/>
          <w:lang w:eastAsia="en-GB"/>
        </w:rPr>
      </w:pPr>
      <w:hyperlink w:anchor="_Toc485044153" w:history="1">
        <w:r w:rsidR="00727998" w:rsidRPr="00F2686B">
          <w:rPr>
            <w:rStyle w:val="Hyperlink"/>
            <w:noProof/>
            <w:lang w:eastAsia="en-GB"/>
          </w:rPr>
          <w:t>35.</w:t>
        </w:r>
        <w:r w:rsidR="00727998" w:rsidRPr="00CF00B7">
          <w:rPr>
            <w:rFonts w:ascii="Calibri" w:eastAsia="Times New Roman" w:hAnsi="Calibri" w:cs="Times New Roman"/>
            <w:b w:val="0"/>
            <w:noProof/>
            <w:sz w:val="22"/>
            <w:lang w:eastAsia="en-GB"/>
          </w:rPr>
          <w:tab/>
        </w:r>
        <w:r w:rsidR="00727998" w:rsidRPr="00F2686B">
          <w:rPr>
            <w:rStyle w:val="Hyperlink"/>
            <w:noProof/>
            <w:lang w:eastAsia="en-GB"/>
          </w:rPr>
          <w:t>Calling general meetings</w:t>
        </w:r>
        <w:r w:rsidR="00727998">
          <w:rPr>
            <w:noProof/>
            <w:webHidden/>
          </w:rPr>
          <w:tab/>
        </w:r>
        <w:r w:rsidR="00727998">
          <w:rPr>
            <w:noProof/>
            <w:webHidden/>
          </w:rPr>
          <w:fldChar w:fldCharType="begin"/>
        </w:r>
        <w:r w:rsidR="00727998">
          <w:rPr>
            <w:noProof/>
            <w:webHidden/>
          </w:rPr>
          <w:instrText xml:space="preserve"> PAGEREF _Toc485044153 \h </w:instrText>
        </w:r>
        <w:r w:rsidR="00727998">
          <w:rPr>
            <w:noProof/>
            <w:webHidden/>
          </w:rPr>
        </w:r>
        <w:r w:rsidR="00727998">
          <w:rPr>
            <w:noProof/>
            <w:webHidden/>
          </w:rPr>
          <w:fldChar w:fldCharType="separate"/>
        </w:r>
        <w:r w:rsidR="00727998">
          <w:rPr>
            <w:noProof/>
            <w:webHidden/>
          </w:rPr>
          <w:t>14</w:t>
        </w:r>
        <w:r w:rsidR="00727998">
          <w:rPr>
            <w:noProof/>
            <w:webHidden/>
          </w:rPr>
          <w:fldChar w:fldCharType="end"/>
        </w:r>
      </w:hyperlink>
    </w:p>
    <w:p w14:paraId="0AB0BC20" w14:textId="77777777" w:rsidR="00727998" w:rsidRPr="00CF00B7" w:rsidRDefault="00000000">
      <w:pPr>
        <w:pStyle w:val="TOC1"/>
        <w:rPr>
          <w:rFonts w:ascii="Calibri" w:eastAsia="Times New Roman" w:hAnsi="Calibri" w:cs="Times New Roman"/>
          <w:b w:val="0"/>
          <w:noProof/>
          <w:sz w:val="22"/>
          <w:lang w:eastAsia="en-GB"/>
        </w:rPr>
      </w:pPr>
      <w:hyperlink w:anchor="_Toc485044154" w:history="1">
        <w:r w:rsidR="00727998" w:rsidRPr="00F2686B">
          <w:rPr>
            <w:rStyle w:val="Hyperlink"/>
            <w:noProof/>
            <w:lang w:eastAsia="en-GB"/>
          </w:rPr>
          <w:t>36.</w:t>
        </w:r>
        <w:r w:rsidR="00727998" w:rsidRPr="00CF00B7">
          <w:rPr>
            <w:rFonts w:ascii="Calibri" w:eastAsia="Times New Roman" w:hAnsi="Calibri" w:cs="Times New Roman"/>
            <w:b w:val="0"/>
            <w:noProof/>
            <w:sz w:val="22"/>
            <w:lang w:eastAsia="en-GB"/>
          </w:rPr>
          <w:tab/>
        </w:r>
        <w:r w:rsidR="00727998" w:rsidRPr="00F2686B">
          <w:rPr>
            <w:rStyle w:val="Hyperlink"/>
            <w:noProof/>
            <w:lang w:eastAsia="en-GB"/>
          </w:rPr>
          <w:t>Quorum for general meetings</w:t>
        </w:r>
        <w:r w:rsidR="00727998">
          <w:rPr>
            <w:noProof/>
            <w:webHidden/>
          </w:rPr>
          <w:tab/>
        </w:r>
        <w:r w:rsidR="00727998">
          <w:rPr>
            <w:noProof/>
            <w:webHidden/>
          </w:rPr>
          <w:fldChar w:fldCharType="begin"/>
        </w:r>
        <w:r w:rsidR="00727998">
          <w:rPr>
            <w:noProof/>
            <w:webHidden/>
          </w:rPr>
          <w:instrText xml:space="preserve"> PAGEREF _Toc485044154 \h </w:instrText>
        </w:r>
        <w:r w:rsidR="00727998">
          <w:rPr>
            <w:noProof/>
            <w:webHidden/>
          </w:rPr>
        </w:r>
        <w:r w:rsidR="00727998">
          <w:rPr>
            <w:noProof/>
            <w:webHidden/>
          </w:rPr>
          <w:fldChar w:fldCharType="separate"/>
        </w:r>
        <w:r w:rsidR="00727998">
          <w:rPr>
            <w:noProof/>
            <w:webHidden/>
          </w:rPr>
          <w:t>14</w:t>
        </w:r>
        <w:r w:rsidR="00727998">
          <w:rPr>
            <w:noProof/>
            <w:webHidden/>
          </w:rPr>
          <w:fldChar w:fldCharType="end"/>
        </w:r>
      </w:hyperlink>
    </w:p>
    <w:p w14:paraId="392DDCEF" w14:textId="77777777" w:rsidR="00727998" w:rsidRPr="00CF00B7" w:rsidRDefault="00000000">
      <w:pPr>
        <w:pStyle w:val="TOC1"/>
        <w:rPr>
          <w:rFonts w:ascii="Calibri" w:eastAsia="Times New Roman" w:hAnsi="Calibri" w:cs="Times New Roman"/>
          <w:b w:val="0"/>
          <w:noProof/>
          <w:sz w:val="22"/>
          <w:lang w:eastAsia="en-GB"/>
        </w:rPr>
      </w:pPr>
      <w:hyperlink w:anchor="_Toc485044155" w:history="1">
        <w:r w:rsidR="00727998" w:rsidRPr="00F2686B">
          <w:rPr>
            <w:rStyle w:val="Hyperlink"/>
            <w:noProof/>
            <w:lang w:eastAsia="en-GB"/>
          </w:rPr>
          <w:t>37.</w:t>
        </w:r>
        <w:r w:rsidR="00727998" w:rsidRPr="00CF00B7">
          <w:rPr>
            <w:rFonts w:ascii="Calibri" w:eastAsia="Times New Roman" w:hAnsi="Calibri" w:cs="Times New Roman"/>
            <w:b w:val="0"/>
            <w:noProof/>
            <w:sz w:val="22"/>
            <w:lang w:eastAsia="en-GB"/>
          </w:rPr>
          <w:tab/>
        </w:r>
        <w:r w:rsidR="00727998" w:rsidRPr="00F2686B">
          <w:rPr>
            <w:rStyle w:val="Hyperlink"/>
            <w:noProof/>
            <w:lang w:eastAsia="en-GB"/>
          </w:rPr>
          <w:t>Proceedings at general meetings</w:t>
        </w:r>
        <w:r w:rsidR="00727998">
          <w:rPr>
            <w:noProof/>
            <w:webHidden/>
          </w:rPr>
          <w:tab/>
        </w:r>
        <w:r w:rsidR="00727998">
          <w:rPr>
            <w:noProof/>
            <w:webHidden/>
          </w:rPr>
          <w:fldChar w:fldCharType="begin"/>
        </w:r>
        <w:r w:rsidR="00727998">
          <w:rPr>
            <w:noProof/>
            <w:webHidden/>
          </w:rPr>
          <w:instrText xml:space="preserve"> PAGEREF _Toc485044155 \h </w:instrText>
        </w:r>
        <w:r w:rsidR="00727998">
          <w:rPr>
            <w:noProof/>
            <w:webHidden/>
          </w:rPr>
        </w:r>
        <w:r w:rsidR="00727998">
          <w:rPr>
            <w:noProof/>
            <w:webHidden/>
          </w:rPr>
          <w:fldChar w:fldCharType="separate"/>
        </w:r>
        <w:r w:rsidR="00727998">
          <w:rPr>
            <w:noProof/>
            <w:webHidden/>
          </w:rPr>
          <w:t>14</w:t>
        </w:r>
        <w:r w:rsidR="00727998">
          <w:rPr>
            <w:noProof/>
            <w:webHidden/>
          </w:rPr>
          <w:fldChar w:fldCharType="end"/>
        </w:r>
      </w:hyperlink>
    </w:p>
    <w:p w14:paraId="2F819757" w14:textId="77777777" w:rsidR="00727998" w:rsidRPr="00CF00B7" w:rsidRDefault="00000000">
      <w:pPr>
        <w:pStyle w:val="TOC1"/>
        <w:rPr>
          <w:rFonts w:ascii="Calibri" w:eastAsia="Times New Roman" w:hAnsi="Calibri" w:cs="Times New Roman"/>
          <w:b w:val="0"/>
          <w:noProof/>
          <w:sz w:val="22"/>
          <w:lang w:eastAsia="en-GB"/>
        </w:rPr>
      </w:pPr>
      <w:hyperlink w:anchor="_Toc485044156" w:history="1">
        <w:r w:rsidR="00727998" w:rsidRPr="00F2686B">
          <w:rPr>
            <w:rStyle w:val="Hyperlink"/>
            <w:noProof/>
            <w:lang w:eastAsia="en-GB"/>
          </w:rPr>
          <w:t>ADMINISTRATIVE</w:t>
        </w:r>
        <w:r w:rsidR="00727998">
          <w:rPr>
            <w:noProof/>
            <w:webHidden/>
          </w:rPr>
          <w:tab/>
        </w:r>
        <w:r w:rsidR="00727998">
          <w:rPr>
            <w:noProof/>
            <w:webHidden/>
          </w:rPr>
          <w:fldChar w:fldCharType="begin"/>
        </w:r>
        <w:r w:rsidR="00727998">
          <w:rPr>
            <w:noProof/>
            <w:webHidden/>
          </w:rPr>
          <w:instrText xml:space="preserve"> PAGEREF _Toc485044156 \h </w:instrText>
        </w:r>
        <w:r w:rsidR="00727998">
          <w:rPr>
            <w:noProof/>
            <w:webHidden/>
          </w:rPr>
        </w:r>
        <w:r w:rsidR="00727998">
          <w:rPr>
            <w:noProof/>
            <w:webHidden/>
          </w:rPr>
          <w:fldChar w:fldCharType="separate"/>
        </w:r>
        <w:r w:rsidR="00727998">
          <w:rPr>
            <w:noProof/>
            <w:webHidden/>
          </w:rPr>
          <w:t>15</w:t>
        </w:r>
        <w:r w:rsidR="00727998">
          <w:rPr>
            <w:noProof/>
            <w:webHidden/>
          </w:rPr>
          <w:fldChar w:fldCharType="end"/>
        </w:r>
      </w:hyperlink>
    </w:p>
    <w:p w14:paraId="1997A845" w14:textId="77777777" w:rsidR="00727998" w:rsidRPr="00CF00B7" w:rsidRDefault="00000000">
      <w:pPr>
        <w:pStyle w:val="TOC1"/>
        <w:rPr>
          <w:rFonts w:ascii="Calibri" w:eastAsia="Times New Roman" w:hAnsi="Calibri" w:cs="Times New Roman"/>
          <w:b w:val="0"/>
          <w:noProof/>
          <w:sz w:val="22"/>
          <w:lang w:eastAsia="en-GB"/>
        </w:rPr>
      </w:pPr>
      <w:hyperlink w:anchor="_Toc485044157" w:history="1">
        <w:r w:rsidR="00727998" w:rsidRPr="00F2686B">
          <w:rPr>
            <w:rStyle w:val="Hyperlink"/>
            <w:noProof/>
            <w:lang w:eastAsia="en-GB"/>
          </w:rPr>
          <w:t>38.</w:t>
        </w:r>
        <w:r w:rsidR="00727998" w:rsidRPr="00CF00B7">
          <w:rPr>
            <w:rFonts w:ascii="Calibri" w:eastAsia="Times New Roman" w:hAnsi="Calibri" w:cs="Times New Roman"/>
            <w:b w:val="0"/>
            <w:noProof/>
            <w:sz w:val="22"/>
            <w:lang w:eastAsia="en-GB"/>
          </w:rPr>
          <w:tab/>
        </w:r>
        <w:r w:rsidR="00727998" w:rsidRPr="00F2686B">
          <w:rPr>
            <w:rStyle w:val="Hyperlink"/>
            <w:noProof/>
            <w:lang w:eastAsia="en-GB"/>
          </w:rPr>
          <w:t>Irregularities</w:t>
        </w:r>
        <w:r w:rsidR="00727998">
          <w:rPr>
            <w:noProof/>
            <w:webHidden/>
          </w:rPr>
          <w:tab/>
        </w:r>
        <w:r w:rsidR="00727998">
          <w:rPr>
            <w:noProof/>
            <w:webHidden/>
          </w:rPr>
          <w:fldChar w:fldCharType="begin"/>
        </w:r>
        <w:r w:rsidR="00727998">
          <w:rPr>
            <w:noProof/>
            <w:webHidden/>
          </w:rPr>
          <w:instrText xml:space="preserve"> PAGEREF _Toc485044157 \h </w:instrText>
        </w:r>
        <w:r w:rsidR="00727998">
          <w:rPr>
            <w:noProof/>
            <w:webHidden/>
          </w:rPr>
        </w:r>
        <w:r w:rsidR="00727998">
          <w:rPr>
            <w:noProof/>
            <w:webHidden/>
          </w:rPr>
          <w:fldChar w:fldCharType="separate"/>
        </w:r>
        <w:r w:rsidR="00727998">
          <w:rPr>
            <w:noProof/>
            <w:webHidden/>
          </w:rPr>
          <w:t>15</w:t>
        </w:r>
        <w:r w:rsidR="00727998">
          <w:rPr>
            <w:noProof/>
            <w:webHidden/>
          </w:rPr>
          <w:fldChar w:fldCharType="end"/>
        </w:r>
      </w:hyperlink>
    </w:p>
    <w:p w14:paraId="6A1F135D" w14:textId="77777777" w:rsidR="00727998" w:rsidRPr="00CF00B7" w:rsidRDefault="00000000">
      <w:pPr>
        <w:pStyle w:val="TOC1"/>
        <w:rPr>
          <w:rFonts w:ascii="Calibri" w:eastAsia="Times New Roman" w:hAnsi="Calibri" w:cs="Times New Roman"/>
          <w:b w:val="0"/>
          <w:noProof/>
          <w:sz w:val="22"/>
          <w:lang w:eastAsia="en-GB"/>
        </w:rPr>
      </w:pPr>
      <w:hyperlink w:anchor="_Toc485044158" w:history="1">
        <w:r w:rsidR="00727998" w:rsidRPr="00F2686B">
          <w:rPr>
            <w:rStyle w:val="Hyperlink"/>
            <w:noProof/>
            <w:lang w:eastAsia="en-GB"/>
          </w:rPr>
          <w:t>39.</w:t>
        </w:r>
        <w:r w:rsidR="00727998" w:rsidRPr="00CF00B7">
          <w:rPr>
            <w:rFonts w:ascii="Calibri" w:eastAsia="Times New Roman" w:hAnsi="Calibri" w:cs="Times New Roman"/>
            <w:b w:val="0"/>
            <w:noProof/>
            <w:sz w:val="22"/>
            <w:lang w:eastAsia="en-GB"/>
          </w:rPr>
          <w:tab/>
        </w:r>
        <w:r w:rsidR="00727998" w:rsidRPr="00F2686B">
          <w:rPr>
            <w:rStyle w:val="Hyperlink"/>
            <w:noProof/>
            <w:lang w:eastAsia="en-GB"/>
          </w:rPr>
          <w:t>Notices</w:t>
        </w:r>
        <w:r w:rsidR="00727998">
          <w:rPr>
            <w:noProof/>
            <w:webHidden/>
          </w:rPr>
          <w:tab/>
        </w:r>
        <w:r w:rsidR="00727998">
          <w:rPr>
            <w:noProof/>
            <w:webHidden/>
          </w:rPr>
          <w:fldChar w:fldCharType="begin"/>
        </w:r>
        <w:r w:rsidR="00727998">
          <w:rPr>
            <w:noProof/>
            <w:webHidden/>
          </w:rPr>
          <w:instrText xml:space="preserve"> PAGEREF _Toc485044158 \h </w:instrText>
        </w:r>
        <w:r w:rsidR="00727998">
          <w:rPr>
            <w:noProof/>
            <w:webHidden/>
          </w:rPr>
        </w:r>
        <w:r w:rsidR="00727998">
          <w:rPr>
            <w:noProof/>
            <w:webHidden/>
          </w:rPr>
          <w:fldChar w:fldCharType="separate"/>
        </w:r>
        <w:r w:rsidR="00727998">
          <w:rPr>
            <w:noProof/>
            <w:webHidden/>
          </w:rPr>
          <w:t>15</w:t>
        </w:r>
        <w:r w:rsidR="00727998">
          <w:rPr>
            <w:noProof/>
            <w:webHidden/>
          </w:rPr>
          <w:fldChar w:fldCharType="end"/>
        </w:r>
      </w:hyperlink>
    </w:p>
    <w:p w14:paraId="4536CEBF" w14:textId="77777777" w:rsidR="00727998" w:rsidRPr="00CF00B7" w:rsidRDefault="00000000">
      <w:pPr>
        <w:pStyle w:val="TOC1"/>
        <w:rPr>
          <w:rFonts w:ascii="Calibri" w:eastAsia="Times New Roman" w:hAnsi="Calibri" w:cs="Times New Roman"/>
          <w:b w:val="0"/>
          <w:noProof/>
          <w:sz w:val="22"/>
          <w:lang w:eastAsia="en-GB"/>
        </w:rPr>
      </w:pPr>
      <w:hyperlink w:anchor="_Toc485044159" w:history="1">
        <w:r w:rsidR="00727998" w:rsidRPr="00F2686B">
          <w:rPr>
            <w:rStyle w:val="Hyperlink"/>
            <w:noProof/>
            <w:lang w:eastAsia="en-GB"/>
          </w:rPr>
          <w:t>40.</w:t>
        </w:r>
        <w:r w:rsidR="00727998" w:rsidRPr="00CF00B7">
          <w:rPr>
            <w:rFonts w:ascii="Calibri" w:eastAsia="Times New Roman" w:hAnsi="Calibri" w:cs="Times New Roman"/>
            <w:b w:val="0"/>
            <w:noProof/>
            <w:sz w:val="22"/>
            <w:lang w:eastAsia="en-GB"/>
          </w:rPr>
          <w:tab/>
        </w:r>
        <w:r w:rsidR="00727998" w:rsidRPr="00F2686B">
          <w:rPr>
            <w:rStyle w:val="Hyperlink"/>
            <w:noProof/>
            <w:lang w:eastAsia="en-GB"/>
          </w:rPr>
          <w:t>Minutes</w:t>
        </w:r>
        <w:r w:rsidR="00727998">
          <w:rPr>
            <w:noProof/>
            <w:webHidden/>
          </w:rPr>
          <w:tab/>
        </w:r>
        <w:r w:rsidR="00727998">
          <w:rPr>
            <w:noProof/>
            <w:webHidden/>
          </w:rPr>
          <w:fldChar w:fldCharType="begin"/>
        </w:r>
        <w:r w:rsidR="00727998">
          <w:rPr>
            <w:noProof/>
            <w:webHidden/>
          </w:rPr>
          <w:instrText xml:space="preserve"> PAGEREF _Toc485044159 \h </w:instrText>
        </w:r>
        <w:r w:rsidR="00727998">
          <w:rPr>
            <w:noProof/>
            <w:webHidden/>
          </w:rPr>
        </w:r>
        <w:r w:rsidR="00727998">
          <w:rPr>
            <w:noProof/>
            <w:webHidden/>
          </w:rPr>
          <w:fldChar w:fldCharType="separate"/>
        </w:r>
        <w:r w:rsidR="00727998">
          <w:rPr>
            <w:noProof/>
            <w:webHidden/>
          </w:rPr>
          <w:t>15</w:t>
        </w:r>
        <w:r w:rsidR="00727998">
          <w:rPr>
            <w:noProof/>
            <w:webHidden/>
          </w:rPr>
          <w:fldChar w:fldCharType="end"/>
        </w:r>
      </w:hyperlink>
    </w:p>
    <w:p w14:paraId="62A647CE" w14:textId="77777777" w:rsidR="00727998" w:rsidRPr="00CF00B7" w:rsidRDefault="00000000">
      <w:pPr>
        <w:pStyle w:val="TOC1"/>
        <w:rPr>
          <w:rFonts w:ascii="Calibri" w:eastAsia="Times New Roman" w:hAnsi="Calibri" w:cs="Times New Roman"/>
          <w:b w:val="0"/>
          <w:noProof/>
          <w:sz w:val="22"/>
          <w:lang w:eastAsia="en-GB"/>
        </w:rPr>
      </w:pPr>
      <w:hyperlink w:anchor="_Toc485044160" w:history="1">
        <w:r w:rsidR="00727998" w:rsidRPr="00F2686B">
          <w:rPr>
            <w:rStyle w:val="Hyperlink"/>
            <w:noProof/>
            <w:lang w:eastAsia="en-GB"/>
          </w:rPr>
          <w:t>41.</w:t>
        </w:r>
        <w:r w:rsidR="00727998" w:rsidRPr="00CF00B7">
          <w:rPr>
            <w:rFonts w:ascii="Calibri" w:eastAsia="Times New Roman" w:hAnsi="Calibri" w:cs="Times New Roman"/>
            <w:b w:val="0"/>
            <w:noProof/>
            <w:sz w:val="22"/>
            <w:lang w:eastAsia="en-GB"/>
          </w:rPr>
          <w:tab/>
        </w:r>
        <w:r w:rsidR="00727998" w:rsidRPr="00F2686B">
          <w:rPr>
            <w:rStyle w:val="Hyperlink"/>
            <w:noProof/>
            <w:lang w:eastAsia="en-GB"/>
          </w:rPr>
          <w:t>Records and accounts</w:t>
        </w:r>
        <w:r w:rsidR="00727998">
          <w:rPr>
            <w:noProof/>
            <w:webHidden/>
          </w:rPr>
          <w:tab/>
        </w:r>
        <w:r w:rsidR="00727998">
          <w:rPr>
            <w:noProof/>
            <w:webHidden/>
          </w:rPr>
          <w:fldChar w:fldCharType="begin"/>
        </w:r>
        <w:r w:rsidR="00727998">
          <w:rPr>
            <w:noProof/>
            <w:webHidden/>
          </w:rPr>
          <w:instrText xml:space="preserve"> PAGEREF _Toc485044160 \h </w:instrText>
        </w:r>
        <w:r w:rsidR="00727998">
          <w:rPr>
            <w:noProof/>
            <w:webHidden/>
          </w:rPr>
        </w:r>
        <w:r w:rsidR="00727998">
          <w:rPr>
            <w:noProof/>
            <w:webHidden/>
          </w:rPr>
          <w:fldChar w:fldCharType="separate"/>
        </w:r>
        <w:r w:rsidR="00727998">
          <w:rPr>
            <w:noProof/>
            <w:webHidden/>
          </w:rPr>
          <w:t>16</w:t>
        </w:r>
        <w:r w:rsidR="00727998">
          <w:rPr>
            <w:noProof/>
            <w:webHidden/>
          </w:rPr>
          <w:fldChar w:fldCharType="end"/>
        </w:r>
      </w:hyperlink>
    </w:p>
    <w:p w14:paraId="201DA28C" w14:textId="77777777" w:rsidR="00727998" w:rsidRPr="00CF00B7" w:rsidRDefault="00000000">
      <w:pPr>
        <w:pStyle w:val="TOC1"/>
        <w:rPr>
          <w:rFonts w:ascii="Calibri" w:eastAsia="Times New Roman" w:hAnsi="Calibri" w:cs="Times New Roman"/>
          <w:b w:val="0"/>
          <w:noProof/>
          <w:sz w:val="22"/>
          <w:lang w:eastAsia="en-GB"/>
        </w:rPr>
      </w:pPr>
      <w:hyperlink w:anchor="_Toc485044161" w:history="1">
        <w:r w:rsidR="00727998" w:rsidRPr="00F2686B">
          <w:rPr>
            <w:rStyle w:val="Hyperlink"/>
            <w:noProof/>
            <w:lang w:eastAsia="en-GB"/>
          </w:rPr>
          <w:t>42.</w:t>
        </w:r>
        <w:r w:rsidR="00727998" w:rsidRPr="00CF00B7">
          <w:rPr>
            <w:rFonts w:ascii="Calibri" w:eastAsia="Times New Roman" w:hAnsi="Calibri" w:cs="Times New Roman"/>
            <w:b w:val="0"/>
            <w:noProof/>
            <w:sz w:val="22"/>
            <w:lang w:eastAsia="en-GB"/>
          </w:rPr>
          <w:tab/>
        </w:r>
        <w:r w:rsidR="00727998" w:rsidRPr="00F2686B">
          <w:rPr>
            <w:rStyle w:val="Hyperlink"/>
            <w:noProof/>
            <w:lang w:eastAsia="en-GB"/>
          </w:rPr>
          <w:t>Alterations to the Constitution</w:t>
        </w:r>
        <w:r w:rsidR="00727998">
          <w:rPr>
            <w:noProof/>
            <w:webHidden/>
          </w:rPr>
          <w:tab/>
        </w:r>
        <w:r w:rsidR="00727998">
          <w:rPr>
            <w:noProof/>
            <w:webHidden/>
          </w:rPr>
          <w:fldChar w:fldCharType="begin"/>
        </w:r>
        <w:r w:rsidR="00727998">
          <w:rPr>
            <w:noProof/>
            <w:webHidden/>
          </w:rPr>
          <w:instrText xml:space="preserve"> PAGEREF _Toc485044161 \h </w:instrText>
        </w:r>
        <w:r w:rsidR="00727998">
          <w:rPr>
            <w:noProof/>
            <w:webHidden/>
          </w:rPr>
        </w:r>
        <w:r w:rsidR="00727998">
          <w:rPr>
            <w:noProof/>
            <w:webHidden/>
          </w:rPr>
          <w:fldChar w:fldCharType="separate"/>
        </w:r>
        <w:r w:rsidR="00727998">
          <w:rPr>
            <w:noProof/>
            <w:webHidden/>
          </w:rPr>
          <w:t>16</w:t>
        </w:r>
        <w:r w:rsidR="00727998">
          <w:rPr>
            <w:noProof/>
            <w:webHidden/>
          </w:rPr>
          <w:fldChar w:fldCharType="end"/>
        </w:r>
      </w:hyperlink>
    </w:p>
    <w:p w14:paraId="2BF1A03D" w14:textId="77777777" w:rsidR="00727998" w:rsidRPr="00CF00B7" w:rsidRDefault="00000000">
      <w:pPr>
        <w:pStyle w:val="TOC1"/>
        <w:rPr>
          <w:rFonts w:ascii="Calibri" w:eastAsia="Times New Roman" w:hAnsi="Calibri" w:cs="Times New Roman"/>
          <w:b w:val="0"/>
          <w:noProof/>
          <w:sz w:val="22"/>
          <w:lang w:eastAsia="en-GB"/>
        </w:rPr>
      </w:pPr>
      <w:hyperlink w:anchor="_Toc485044162" w:history="1">
        <w:r w:rsidR="00727998" w:rsidRPr="00F2686B">
          <w:rPr>
            <w:rStyle w:val="Hyperlink"/>
            <w:noProof/>
            <w:lang w:eastAsia="en-GB"/>
          </w:rPr>
          <w:t>WINDING UP THE CHARITY</w:t>
        </w:r>
        <w:r w:rsidR="00727998">
          <w:rPr>
            <w:noProof/>
            <w:webHidden/>
          </w:rPr>
          <w:tab/>
        </w:r>
        <w:r w:rsidR="00727998">
          <w:rPr>
            <w:noProof/>
            <w:webHidden/>
          </w:rPr>
          <w:fldChar w:fldCharType="begin"/>
        </w:r>
        <w:r w:rsidR="00727998">
          <w:rPr>
            <w:noProof/>
            <w:webHidden/>
          </w:rPr>
          <w:instrText xml:space="preserve"> PAGEREF _Toc485044162 \h </w:instrText>
        </w:r>
        <w:r w:rsidR="00727998">
          <w:rPr>
            <w:noProof/>
            <w:webHidden/>
          </w:rPr>
        </w:r>
        <w:r w:rsidR="00727998">
          <w:rPr>
            <w:noProof/>
            <w:webHidden/>
          </w:rPr>
          <w:fldChar w:fldCharType="separate"/>
        </w:r>
        <w:r w:rsidR="00727998">
          <w:rPr>
            <w:noProof/>
            <w:webHidden/>
          </w:rPr>
          <w:t>16</w:t>
        </w:r>
        <w:r w:rsidR="00727998">
          <w:rPr>
            <w:noProof/>
            <w:webHidden/>
          </w:rPr>
          <w:fldChar w:fldCharType="end"/>
        </w:r>
      </w:hyperlink>
    </w:p>
    <w:p w14:paraId="6F9D13A8" w14:textId="77777777" w:rsidR="00727998" w:rsidRPr="00CF00B7" w:rsidRDefault="00000000">
      <w:pPr>
        <w:pStyle w:val="TOC1"/>
        <w:rPr>
          <w:rFonts w:ascii="Calibri" w:eastAsia="Times New Roman" w:hAnsi="Calibri" w:cs="Times New Roman"/>
          <w:b w:val="0"/>
          <w:noProof/>
          <w:sz w:val="22"/>
          <w:lang w:eastAsia="en-GB"/>
        </w:rPr>
      </w:pPr>
      <w:hyperlink w:anchor="_Toc485044163" w:history="1">
        <w:r w:rsidR="00727998" w:rsidRPr="00F2686B">
          <w:rPr>
            <w:rStyle w:val="Hyperlink"/>
            <w:noProof/>
          </w:rPr>
          <w:t>43.</w:t>
        </w:r>
        <w:r w:rsidR="00727998" w:rsidRPr="00CF00B7">
          <w:rPr>
            <w:rFonts w:ascii="Calibri" w:eastAsia="Times New Roman" w:hAnsi="Calibri" w:cs="Times New Roman"/>
            <w:b w:val="0"/>
            <w:noProof/>
            <w:sz w:val="22"/>
            <w:lang w:eastAsia="en-GB"/>
          </w:rPr>
          <w:tab/>
        </w:r>
        <w:r w:rsidR="00727998" w:rsidRPr="00F2686B">
          <w:rPr>
            <w:rStyle w:val="Hyperlink"/>
            <w:noProof/>
          </w:rPr>
          <w:t>Dissolution</w:t>
        </w:r>
        <w:r w:rsidR="00727998">
          <w:rPr>
            <w:noProof/>
            <w:webHidden/>
          </w:rPr>
          <w:tab/>
        </w:r>
        <w:r w:rsidR="00727998">
          <w:rPr>
            <w:noProof/>
            <w:webHidden/>
          </w:rPr>
          <w:fldChar w:fldCharType="begin"/>
        </w:r>
        <w:r w:rsidR="00727998">
          <w:rPr>
            <w:noProof/>
            <w:webHidden/>
          </w:rPr>
          <w:instrText xml:space="preserve"> PAGEREF _Toc485044163 \h </w:instrText>
        </w:r>
        <w:r w:rsidR="00727998">
          <w:rPr>
            <w:noProof/>
            <w:webHidden/>
          </w:rPr>
        </w:r>
        <w:r w:rsidR="00727998">
          <w:rPr>
            <w:noProof/>
            <w:webHidden/>
          </w:rPr>
          <w:fldChar w:fldCharType="separate"/>
        </w:r>
        <w:r w:rsidR="00727998">
          <w:rPr>
            <w:noProof/>
            <w:webHidden/>
          </w:rPr>
          <w:t>16</w:t>
        </w:r>
        <w:r w:rsidR="00727998">
          <w:rPr>
            <w:noProof/>
            <w:webHidden/>
          </w:rPr>
          <w:fldChar w:fldCharType="end"/>
        </w:r>
      </w:hyperlink>
    </w:p>
    <w:p w14:paraId="78080984" w14:textId="77777777" w:rsidR="00727998" w:rsidRPr="00CF00B7" w:rsidRDefault="00000000">
      <w:pPr>
        <w:pStyle w:val="TOC1"/>
        <w:rPr>
          <w:rFonts w:ascii="Calibri" w:eastAsia="Times New Roman" w:hAnsi="Calibri" w:cs="Times New Roman"/>
          <w:b w:val="0"/>
          <w:noProof/>
          <w:sz w:val="22"/>
          <w:lang w:eastAsia="en-GB"/>
        </w:rPr>
      </w:pPr>
      <w:hyperlink w:anchor="_Toc485044164" w:history="1">
        <w:r w:rsidR="00727998" w:rsidRPr="00F2686B">
          <w:rPr>
            <w:rStyle w:val="Hyperlink"/>
            <w:noProof/>
            <w:lang w:eastAsia="en-GB"/>
          </w:rPr>
          <w:t>SCHEDULE</w:t>
        </w:r>
        <w:r w:rsidR="00727998">
          <w:rPr>
            <w:noProof/>
            <w:webHidden/>
          </w:rPr>
          <w:tab/>
        </w:r>
        <w:r w:rsidR="00727998">
          <w:rPr>
            <w:noProof/>
            <w:webHidden/>
          </w:rPr>
          <w:fldChar w:fldCharType="begin"/>
        </w:r>
        <w:r w:rsidR="00727998">
          <w:rPr>
            <w:noProof/>
            <w:webHidden/>
          </w:rPr>
          <w:instrText xml:space="preserve"> PAGEREF _Toc485044164 \h </w:instrText>
        </w:r>
        <w:r w:rsidR="00727998">
          <w:rPr>
            <w:noProof/>
            <w:webHidden/>
          </w:rPr>
        </w:r>
        <w:r w:rsidR="00727998">
          <w:rPr>
            <w:noProof/>
            <w:webHidden/>
          </w:rPr>
          <w:fldChar w:fldCharType="separate"/>
        </w:r>
        <w:r w:rsidR="00727998">
          <w:rPr>
            <w:noProof/>
            <w:webHidden/>
          </w:rPr>
          <w:t>17</w:t>
        </w:r>
        <w:r w:rsidR="00727998">
          <w:rPr>
            <w:noProof/>
            <w:webHidden/>
          </w:rPr>
          <w:fldChar w:fldCharType="end"/>
        </w:r>
      </w:hyperlink>
    </w:p>
    <w:p w14:paraId="676205F6" w14:textId="77777777" w:rsidR="00A970BB" w:rsidRDefault="00A970BB" w:rsidP="00821DDB">
      <w:r>
        <w:fldChar w:fldCharType="end"/>
      </w:r>
    </w:p>
    <w:p w14:paraId="368B95B2" w14:textId="77777777" w:rsidR="00A970BB" w:rsidRDefault="00A970BB" w:rsidP="00821DDB">
      <w:pPr>
        <w:sectPr w:rsidR="00A970BB" w:rsidSect="00821DDB">
          <w:footerReference w:type="default" r:id="rId11"/>
          <w:pgSz w:w="11906" w:h="16838"/>
          <w:pgMar w:top="1440" w:right="1440" w:bottom="1440" w:left="1440" w:header="708" w:footer="708" w:gutter="0"/>
          <w:pgNumType w:fmt="lowerRoman" w:start="1"/>
          <w:cols w:space="708"/>
          <w:docGrid w:linePitch="360"/>
        </w:sectPr>
      </w:pPr>
    </w:p>
    <w:p w14:paraId="23FA93A6" w14:textId="193B5D65" w:rsidR="002D446F" w:rsidRPr="00C70969" w:rsidRDefault="002D446F" w:rsidP="000B2EBC">
      <w:pPr>
        <w:pStyle w:val="BWBBody"/>
        <w:rPr>
          <w:b/>
        </w:rPr>
      </w:pPr>
      <w:r w:rsidRPr="00C70969">
        <w:rPr>
          <w:b/>
        </w:rPr>
        <w:lastRenderedPageBreak/>
        <w:t xml:space="preserve">Constitution of </w:t>
      </w:r>
      <w:r w:rsidR="000558DE">
        <w:rPr>
          <w:b/>
        </w:rPr>
        <w:t>Birmingham IA</w:t>
      </w:r>
    </w:p>
    <w:p w14:paraId="5EFF13CE" w14:textId="1BCB7432" w:rsidR="00557D62" w:rsidRPr="00557D62" w:rsidRDefault="00557D62" w:rsidP="00557D62">
      <w:pPr>
        <w:pStyle w:val="BWBLevel1"/>
        <w:numPr>
          <w:ilvl w:val="0"/>
          <w:numId w:val="0"/>
        </w:numPr>
        <w:ind w:left="879" w:hanging="879"/>
        <w:rPr>
          <w:b/>
        </w:rPr>
      </w:pPr>
      <w:bookmarkStart w:id="0" w:name="_Toc459643072"/>
      <w:bookmarkStart w:id="1" w:name="_Toc485044108"/>
      <w:r>
        <w:rPr>
          <w:b/>
        </w:rPr>
        <w:t>ADOPTION</w:t>
      </w:r>
      <w:bookmarkEnd w:id="0"/>
      <w:bookmarkEnd w:id="1"/>
    </w:p>
    <w:p w14:paraId="7AA7B121" w14:textId="77777777" w:rsidR="002D446F" w:rsidRPr="002417E5" w:rsidRDefault="002D446F" w:rsidP="002417E5">
      <w:pPr>
        <w:pStyle w:val="BWBLevel1"/>
        <w:rPr>
          <w:b/>
        </w:rPr>
      </w:pPr>
      <w:bookmarkStart w:id="2" w:name="_Toc459643073"/>
      <w:bookmarkStart w:id="3" w:name="_Toc485044109"/>
      <w:r w:rsidRPr="002417E5">
        <w:rPr>
          <w:b/>
        </w:rPr>
        <w:t xml:space="preserve">Adoption of the </w:t>
      </w:r>
      <w:r w:rsidR="00EB7E0B" w:rsidRPr="002417E5">
        <w:rPr>
          <w:b/>
        </w:rPr>
        <w:t>Constitution</w:t>
      </w:r>
      <w:bookmarkEnd w:id="2"/>
      <w:bookmarkEnd w:id="3"/>
    </w:p>
    <w:p w14:paraId="0E434364" w14:textId="77777777" w:rsidR="002D446F" w:rsidRDefault="002D446F" w:rsidP="002D446F">
      <w:pPr>
        <w:pStyle w:val="BWBBody1"/>
      </w:pPr>
      <w:r>
        <w:t xml:space="preserve">The Charity and its property will be administered and managed in accordance with this </w:t>
      </w:r>
      <w:r w:rsidR="00C70969">
        <w:t>Constitution</w:t>
      </w:r>
      <w:r>
        <w:t xml:space="preserve"> by the </w:t>
      </w:r>
      <w:r w:rsidR="00640959">
        <w:t>Executive Committee</w:t>
      </w:r>
      <w:r>
        <w:t>.</w:t>
      </w:r>
    </w:p>
    <w:p w14:paraId="457D054E" w14:textId="77777777" w:rsidR="00557D62" w:rsidRPr="00A970BB" w:rsidRDefault="00557D62" w:rsidP="00A970BB">
      <w:pPr>
        <w:pStyle w:val="BWBLevel1"/>
        <w:numPr>
          <w:ilvl w:val="0"/>
          <w:numId w:val="0"/>
        </w:numPr>
        <w:ind w:left="879" w:hanging="879"/>
        <w:rPr>
          <w:b/>
        </w:rPr>
      </w:pPr>
      <w:bookmarkStart w:id="4" w:name="_Toc485044110"/>
      <w:r w:rsidRPr="00A970BB">
        <w:rPr>
          <w:b/>
        </w:rPr>
        <w:t>INTERPRETATION</w:t>
      </w:r>
      <w:bookmarkEnd w:id="4"/>
    </w:p>
    <w:p w14:paraId="68416118" w14:textId="77777777" w:rsidR="00557D62" w:rsidRPr="002417E5" w:rsidRDefault="00557D62" w:rsidP="002417E5">
      <w:pPr>
        <w:pStyle w:val="BWBLevel1"/>
        <w:rPr>
          <w:b/>
        </w:rPr>
      </w:pPr>
      <w:bookmarkStart w:id="5" w:name="_Toc459643074"/>
      <w:bookmarkStart w:id="6" w:name="_Toc485044111"/>
      <w:r w:rsidRPr="002417E5">
        <w:rPr>
          <w:b/>
        </w:rPr>
        <w:t>Interpretation</w:t>
      </w:r>
      <w:bookmarkEnd w:id="5"/>
      <w:bookmarkEnd w:id="6"/>
    </w:p>
    <w:p w14:paraId="2F36B4CE" w14:textId="77777777" w:rsidR="00834C88" w:rsidRDefault="00834C88" w:rsidP="005E1157">
      <w:pPr>
        <w:pStyle w:val="BWBBody1"/>
      </w:pPr>
      <w:r>
        <w:t xml:space="preserve">The interpretation of this Constitution is governed by the provisions set out in the Schedule at the end of the </w:t>
      </w:r>
      <w:r w:rsidR="00EB7E0B">
        <w:t>clauses.</w:t>
      </w:r>
    </w:p>
    <w:p w14:paraId="60C30991" w14:textId="77777777" w:rsidR="00557D62" w:rsidRPr="00A970BB" w:rsidRDefault="00557D62" w:rsidP="00A970BB">
      <w:pPr>
        <w:pStyle w:val="BWBLevel1"/>
        <w:numPr>
          <w:ilvl w:val="0"/>
          <w:numId w:val="0"/>
        </w:numPr>
        <w:ind w:left="879" w:hanging="879"/>
        <w:rPr>
          <w:b/>
        </w:rPr>
      </w:pPr>
      <w:bookmarkStart w:id="7" w:name="_Toc485044112"/>
      <w:r w:rsidRPr="00A970BB">
        <w:rPr>
          <w:b/>
        </w:rPr>
        <w:t>NAME</w:t>
      </w:r>
      <w:bookmarkEnd w:id="7"/>
    </w:p>
    <w:p w14:paraId="3552EB80" w14:textId="77777777" w:rsidR="002D446F" w:rsidRPr="00B407E3" w:rsidRDefault="002D446F" w:rsidP="002D446F">
      <w:pPr>
        <w:pStyle w:val="BWBLevel1"/>
        <w:rPr>
          <w:b/>
        </w:rPr>
      </w:pPr>
      <w:bookmarkStart w:id="8" w:name="_Ref459641734"/>
      <w:bookmarkStart w:id="9" w:name="_Toc459643075"/>
      <w:bookmarkStart w:id="10" w:name="_Toc485044113"/>
      <w:r w:rsidRPr="00B407E3">
        <w:rPr>
          <w:b/>
        </w:rPr>
        <w:t>Name</w:t>
      </w:r>
      <w:bookmarkEnd w:id="8"/>
      <w:bookmarkEnd w:id="9"/>
      <w:bookmarkEnd w:id="10"/>
    </w:p>
    <w:p w14:paraId="49214F96" w14:textId="0D1DBBAD" w:rsidR="002D446F" w:rsidRPr="006656E8" w:rsidRDefault="002D446F" w:rsidP="002D446F">
      <w:pPr>
        <w:pStyle w:val="BWBBody1"/>
      </w:pPr>
      <w:r w:rsidRPr="006656E8">
        <w:t xml:space="preserve">The name of the </w:t>
      </w:r>
      <w:r w:rsidR="003C3CEE" w:rsidRPr="006656E8">
        <w:t>Association</w:t>
      </w:r>
      <w:r w:rsidRPr="006656E8">
        <w:t xml:space="preserve"> is </w:t>
      </w:r>
      <w:r w:rsidR="000558DE">
        <w:t>Birmingham IA</w:t>
      </w:r>
      <w:r w:rsidRPr="006656E8">
        <w:t xml:space="preserve"> (the “Charity”).</w:t>
      </w:r>
    </w:p>
    <w:p w14:paraId="1DF70F47" w14:textId="25E6AFB1" w:rsidR="00557D62" w:rsidRPr="006656E8" w:rsidRDefault="00557D62" w:rsidP="00727998">
      <w:pPr>
        <w:pStyle w:val="BWBLevel1"/>
        <w:numPr>
          <w:ilvl w:val="0"/>
          <w:numId w:val="0"/>
        </w:numPr>
        <w:ind w:left="879" w:hanging="879"/>
        <w:rPr>
          <w:b/>
        </w:rPr>
      </w:pPr>
      <w:bookmarkStart w:id="11" w:name="_Toc485044114"/>
      <w:r w:rsidRPr="006656E8">
        <w:rPr>
          <w:b/>
        </w:rPr>
        <w:t>OB</w:t>
      </w:r>
      <w:r w:rsidR="00B3609D" w:rsidRPr="006656E8">
        <w:rPr>
          <w:b/>
        </w:rPr>
        <w:t>JECT</w:t>
      </w:r>
      <w:r w:rsidRPr="006656E8">
        <w:rPr>
          <w:b/>
        </w:rPr>
        <w:t>S AND POWERS</w:t>
      </w:r>
      <w:bookmarkEnd w:id="11"/>
    </w:p>
    <w:p w14:paraId="2A11CBD8" w14:textId="77777777" w:rsidR="002D446F" w:rsidRPr="006656E8" w:rsidRDefault="002D446F" w:rsidP="002D446F">
      <w:pPr>
        <w:pStyle w:val="BWBLevel1"/>
        <w:rPr>
          <w:b/>
        </w:rPr>
      </w:pPr>
      <w:bookmarkStart w:id="12" w:name="_Ref459641743"/>
      <w:bookmarkStart w:id="13" w:name="_Toc459643076"/>
      <w:bookmarkStart w:id="14" w:name="_Toc485044115"/>
      <w:r w:rsidRPr="006656E8">
        <w:rPr>
          <w:b/>
        </w:rPr>
        <w:t>Objects</w:t>
      </w:r>
      <w:bookmarkEnd w:id="12"/>
      <w:bookmarkEnd w:id="13"/>
      <w:bookmarkEnd w:id="14"/>
    </w:p>
    <w:p w14:paraId="07C5E807" w14:textId="77777777" w:rsidR="002D446F" w:rsidRPr="006656E8" w:rsidRDefault="002D446F" w:rsidP="002D446F">
      <w:pPr>
        <w:pStyle w:val="BWBBody1"/>
      </w:pPr>
      <w:r w:rsidRPr="006656E8">
        <w:t>The Charity’s objects (the “Objects”) are:</w:t>
      </w:r>
    </w:p>
    <w:p w14:paraId="4E62FDC1" w14:textId="46DED273" w:rsidR="002D446F" w:rsidRPr="006656E8" w:rsidRDefault="002D446F" w:rsidP="002D446F">
      <w:pPr>
        <w:pStyle w:val="BWBLevel2"/>
      </w:pPr>
      <w:r w:rsidRPr="006656E8">
        <w:t xml:space="preserve">To help anyone living in the </w:t>
      </w:r>
      <w:r w:rsidR="000558DE">
        <w:t>Birmingham</w:t>
      </w:r>
      <w:r w:rsidR="00C77F97" w:rsidRPr="006656E8">
        <w:t xml:space="preserve"> area and elsewhere</w:t>
      </w:r>
      <w:r w:rsidRPr="006656E8">
        <w:t xml:space="preserve"> whose colon has been, or is about to be, removed by surgical procedure or who has an ileostomy or an internal pouch;</w:t>
      </w:r>
    </w:p>
    <w:p w14:paraId="46ADAB35" w14:textId="77777777" w:rsidR="002D446F" w:rsidRPr="006656E8" w:rsidRDefault="002D446F" w:rsidP="002D446F">
      <w:pPr>
        <w:pStyle w:val="BWBLevel2"/>
      </w:pPr>
      <w:r w:rsidRPr="006656E8">
        <w:t>To promote and co-ordinate research into bowel disease and other conditions leading to the removal of the colon, surgical procedures pertaining thereto, and related matters and further to promote the dissemination of knowledge gained by such research;</w:t>
      </w:r>
    </w:p>
    <w:p w14:paraId="0F8DDEC8" w14:textId="58FAECB6" w:rsidR="002D446F" w:rsidRPr="006656E8" w:rsidRDefault="002D446F" w:rsidP="002D446F">
      <w:pPr>
        <w:pStyle w:val="BWBLevel2"/>
      </w:pPr>
      <w:r w:rsidRPr="006656E8">
        <w:t xml:space="preserve">To keep </w:t>
      </w:r>
      <w:proofErr w:type="spellStart"/>
      <w:r w:rsidRPr="006656E8">
        <w:t>ileostomists</w:t>
      </w:r>
      <w:proofErr w:type="spellEnd"/>
      <w:r w:rsidRPr="006656E8">
        <w:t xml:space="preserve"> and others informed of all matters of interest to the Charity by the periodic dissemination of information by way of publications, </w:t>
      </w:r>
      <w:r w:rsidR="00C77F97" w:rsidRPr="006656E8">
        <w:t xml:space="preserve">by arranging </w:t>
      </w:r>
      <w:r w:rsidRPr="006656E8">
        <w:t>conferences, seminars and courses on topics of interest, and in any other manner which is charitable and which the Trustees consider appropriate.</w:t>
      </w:r>
    </w:p>
    <w:p w14:paraId="50A85FEB" w14:textId="0D33003C" w:rsidR="002D446F" w:rsidRDefault="004370B0" w:rsidP="002D446F">
      <w:pPr>
        <w:pStyle w:val="BWBLevel1"/>
        <w:rPr>
          <w:b/>
        </w:rPr>
      </w:pPr>
      <w:bookmarkStart w:id="15" w:name="_Toc459643077"/>
      <w:bookmarkStart w:id="16" w:name="_Toc485044116"/>
      <w:r>
        <w:rPr>
          <w:b/>
        </w:rPr>
        <w:t>P</w:t>
      </w:r>
      <w:r w:rsidR="002D446F">
        <w:rPr>
          <w:b/>
        </w:rPr>
        <w:t>owers</w:t>
      </w:r>
      <w:bookmarkEnd w:id="15"/>
      <w:bookmarkEnd w:id="16"/>
    </w:p>
    <w:p w14:paraId="66749C3A" w14:textId="77777777" w:rsidR="00C77F97" w:rsidRPr="00554F6B" w:rsidRDefault="00C77F97" w:rsidP="00C77F97">
      <w:pPr>
        <w:pStyle w:val="BWBBody1"/>
        <w:rPr>
          <w:lang w:eastAsia="en-GB"/>
        </w:rPr>
      </w:pPr>
      <w:r w:rsidRPr="00554F6B">
        <w:rPr>
          <w:lang w:eastAsia="en-GB"/>
        </w:rPr>
        <w:t>T</w:t>
      </w:r>
      <w:r w:rsidR="001D4A30">
        <w:rPr>
          <w:lang w:eastAsia="en-GB"/>
        </w:rPr>
        <w:t xml:space="preserve">o </w:t>
      </w:r>
      <w:r w:rsidRPr="00554F6B">
        <w:rPr>
          <w:lang w:eastAsia="en-GB"/>
        </w:rPr>
        <w:t xml:space="preserve">further </w:t>
      </w:r>
      <w:r w:rsidR="001D4A30">
        <w:rPr>
          <w:lang w:eastAsia="en-GB"/>
        </w:rPr>
        <w:t>the O</w:t>
      </w:r>
      <w:r w:rsidRPr="00554F6B">
        <w:rPr>
          <w:lang w:eastAsia="en-GB"/>
        </w:rPr>
        <w:t>bj</w:t>
      </w:r>
      <w:r w:rsidRPr="004003E8">
        <w:t>e</w:t>
      </w:r>
      <w:r w:rsidRPr="00554F6B">
        <w:rPr>
          <w:lang w:eastAsia="en-GB"/>
        </w:rPr>
        <w:t>cts</w:t>
      </w:r>
      <w:r w:rsidR="001D4A30">
        <w:rPr>
          <w:lang w:eastAsia="en-GB"/>
        </w:rPr>
        <w:t xml:space="preserve"> the </w:t>
      </w:r>
      <w:r w:rsidR="005A7097">
        <w:rPr>
          <w:lang w:eastAsia="en-GB"/>
        </w:rPr>
        <w:t>Charity</w:t>
      </w:r>
      <w:r w:rsidR="001D4A30">
        <w:rPr>
          <w:lang w:eastAsia="en-GB"/>
        </w:rPr>
        <w:t xml:space="preserve"> may</w:t>
      </w:r>
      <w:r w:rsidRPr="00554F6B">
        <w:rPr>
          <w:lang w:eastAsia="en-GB"/>
        </w:rPr>
        <w:t>:</w:t>
      </w:r>
    </w:p>
    <w:p w14:paraId="229A3F74" w14:textId="77777777" w:rsidR="00C6611A" w:rsidRDefault="00C6611A" w:rsidP="00C77F97">
      <w:pPr>
        <w:pStyle w:val="BWBLevel2"/>
        <w:rPr>
          <w:lang w:eastAsia="en-GB"/>
        </w:rPr>
      </w:pPr>
      <w:r>
        <w:rPr>
          <w:lang w:eastAsia="en-GB"/>
        </w:rPr>
        <w:t xml:space="preserve">affiliate and collaborate with the National Association; </w:t>
      </w:r>
    </w:p>
    <w:p w14:paraId="12810B94" w14:textId="77777777" w:rsidR="00C6611A" w:rsidRDefault="003828DF" w:rsidP="00C77F97">
      <w:pPr>
        <w:pStyle w:val="BWBLevel2"/>
        <w:rPr>
          <w:lang w:eastAsia="en-GB"/>
        </w:rPr>
      </w:pPr>
      <w:r>
        <w:rPr>
          <w:lang w:eastAsia="en-GB"/>
        </w:rPr>
        <w:t>assist</w:t>
      </w:r>
      <w:r w:rsidR="00C6611A">
        <w:rPr>
          <w:lang w:eastAsia="en-GB"/>
        </w:rPr>
        <w:t xml:space="preserve"> in the provision of medical equipment, training and related support;</w:t>
      </w:r>
    </w:p>
    <w:p w14:paraId="7BA5D659" w14:textId="77777777" w:rsidR="007F4219" w:rsidRDefault="007F4219" w:rsidP="00C77F97">
      <w:pPr>
        <w:pStyle w:val="BWBLevel2"/>
        <w:rPr>
          <w:lang w:eastAsia="en-GB"/>
        </w:rPr>
      </w:pPr>
      <w:r>
        <w:rPr>
          <w:lang w:eastAsia="en-GB"/>
        </w:rPr>
        <w:t>appoint a Member Organisation Representative who shall</w:t>
      </w:r>
      <w:r w:rsidR="00A56ADF">
        <w:rPr>
          <w:lang w:eastAsia="en-GB"/>
        </w:rPr>
        <w:t xml:space="preserve"> be a member of the Charity and who shall</w:t>
      </w:r>
      <w:r>
        <w:rPr>
          <w:lang w:eastAsia="en-GB"/>
        </w:rPr>
        <w:t>, subject to the overriding discretion of the trustees of the National Association to decline to accept any persons as a member of the National Association, act as the Charity’s representative at meetings of the National Association’s National Council;</w:t>
      </w:r>
    </w:p>
    <w:p w14:paraId="241D0D45" w14:textId="77777777" w:rsidR="00C77F97" w:rsidRPr="00554F6B" w:rsidRDefault="00C77F97" w:rsidP="00C77F97">
      <w:pPr>
        <w:pStyle w:val="BWBLevel2"/>
        <w:rPr>
          <w:lang w:eastAsia="en-GB"/>
        </w:rPr>
      </w:pPr>
      <w:r w:rsidRPr="00554F6B">
        <w:rPr>
          <w:lang w:eastAsia="en-GB"/>
        </w:rPr>
        <w:lastRenderedPageBreak/>
        <w:t>provide and assist in the provision of money, materials or other help;</w:t>
      </w:r>
    </w:p>
    <w:p w14:paraId="0992CA24" w14:textId="77777777" w:rsidR="00C77F97" w:rsidRPr="00554F6B" w:rsidRDefault="00C77F97" w:rsidP="00C77F97">
      <w:pPr>
        <w:pStyle w:val="BWBLevel2"/>
        <w:rPr>
          <w:lang w:eastAsia="en-GB"/>
        </w:rPr>
      </w:pPr>
      <w:r w:rsidRPr="00554F6B">
        <w:rPr>
          <w:lang w:eastAsia="en-GB"/>
        </w:rPr>
        <w:t>organise and assist in the provision of conferences, courses of instruction, exhibitions, lectures and other educational activities;</w:t>
      </w:r>
    </w:p>
    <w:p w14:paraId="5F6171C9" w14:textId="77777777" w:rsidR="00C77F97" w:rsidRPr="00554F6B" w:rsidRDefault="00C77F97" w:rsidP="00C77F97">
      <w:pPr>
        <w:pStyle w:val="BWBLevel2"/>
        <w:rPr>
          <w:lang w:eastAsia="en-GB"/>
        </w:rPr>
      </w:pPr>
      <w:r w:rsidRPr="00554F6B">
        <w:rPr>
          <w:lang w:eastAsia="en-GB"/>
        </w:rPr>
        <w:t>publish and distribute books, pamphlets, reports, leaflets, journals, films, tapes and instructional matter on any medium;</w:t>
      </w:r>
    </w:p>
    <w:p w14:paraId="38571A64" w14:textId="77777777" w:rsidR="00C77F97" w:rsidRPr="00554F6B" w:rsidRDefault="00C77F97" w:rsidP="00C77F97">
      <w:pPr>
        <w:pStyle w:val="BWBLevel2"/>
        <w:rPr>
          <w:lang w:eastAsia="en-GB"/>
        </w:rPr>
      </w:pPr>
      <w:r w:rsidRPr="00554F6B">
        <w:rPr>
          <w:lang w:eastAsia="en-GB"/>
        </w:rPr>
        <w:t>promote, encourage, carry out or commission research, surveys, studies or other work, making the useful results available;</w:t>
      </w:r>
    </w:p>
    <w:p w14:paraId="009C372A" w14:textId="77777777" w:rsidR="00C77F97" w:rsidRPr="00554F6B" w:rsidRDefault="00C77F97" w:rsidP="00C77F97">
      <w:pPr>
        <w:pStyle w:val="BWBLevel2"/>
        <w:rPr>
          <w:lang w:eastAsia="en-GB"/>
        </w:rPr>
      </w:pPr>
      <w:r w:rsidRPr="00554F6B">
        <w:rPr>
          <w:lang w:eastAsia="en-GB"/>
        </w:rPr>
        <w:t>provide or procure the provision of counselling and guidance;</w:t>
      </w:r>
    </w:p>
    <w:p w14:paraId="03FCE8A7" w14:textId="77777777" w:rsidR="00C77F97" w:rsidRPr="00554F6B" w:rsidRDefault="00C77F97" w:rsidP="00C77F97">
      <w:pPr>
        <w:pStyle w:val="BWBLevel2"/>
        <w:rPr>
          <w:lang w:eastAsia="en-GB"/>
        </w:rPr>
      </w:pPr>
      <w:r w:rsidRPr="00554F6B">
        <w:rPr>
          <w:lang w:eastAsia="en-GB"/>
        </w:rPr>
        <w:t>provide or procure the provision of advice;</w:t>
      </w:r>
    </w:p>
    <w:p w14:paraId="18761075" w14:textId="3CF234F1" w:rsidR="00C77F97" w:rsidRPr="00554F6B" w:rsidRDefault="00C77F97" w:rsidP="00C77F97">
      <w:pPr>
        <w:pStyle w:val="BWBLevel2"/>
        <w:rPr>
          <w:lang w:eastAsia="en-GB"/>
        </w:rPr>
      </w:pPr>
      <w:r w:rsidRPr="00554F6B">
        <w:rPr>
          <w:lang w:eastAsia="en-GB"/>
        </w:rPr>
        <w:t xml:space="preserve">alone or with other organisations seek to influence public opinion and make representations to and seek to influence governmental and other bodies and institutions regarding the reform, development and implementation of appropriate policies, legislation and regulations provided that all such activities shall be confined to those </w:t>
      </w:r>
      <w:r w:rsidR="00961F1D" w:rsidRPr="00554F6B">
        <w:rPr>
          <w:lang w:eastAsia="en-GB"/>
        </w:rPr>
        <w:t xml:space="preserve">which </w:t>
      </w:r>
      <w:r w:rsidR="00961F1D">
        <w:rPr>
          <w:lang w:eastAsia="en-GB"/>
        </w:rPr>
        <w:t>charity</w:t>
      </w:r>
      <w:r w:rsidRPr="00554F6B">
        <w:rPr>
          <w:lang w:eastAsia="en-GB"/>
        </w:rPr>
        <w:t xml:space="preserve"> may properly undertake</w:t>
      </w:r>
      <w:r w:rsidR="00276C03">
        <w:rPr>
          <w:lang w:eastAsia="en-GB"/>
        </w:rPr>
        <w:t xml:space="preserve"> in accordance with laws of all parts of the United Kingdom</w:t>
      </w:r>
      <w:r w:rsidRPr="00554F6B">
        <w:rPr>
          <w:lang w:eastAsia="en-GB"/>
        </w:rPr>
        <w:t>;</w:t>
      </w:r>
    </w:p>
    <w:p w14:paraId="046229EA" w14:textId="77777777" w:rsidR="00C77F97" w:rsidRPr="00554F6B" w:rsidRDefault="00C77F97" w:rsidP="00C77F97">
      <w:pPr>
        <w:pStyle w:val="BWBLevel2"/>
        <w:rPr>
          <w:lang w:eastAsia="en-GB"/>
        </w:rPr>
      </w:pPr>
      <w:r w:rsidRPr="00554F6B">
        <w:rPr>
          <w:lang w:eastAsia="en-GB"/>
        </w:rPr>
        <w:t>enter into contracts to provide services to or on behalf of other bodies;</w:t>
      </w:r>
    </w:p>
    <w:p w14:paraId="44EE9C34" w14:textId="77777777" w:rsidR="00C77F97" w:rsidRPr="00554F6B" w:rsidRDefault="00C77F97" w:rsidP="00C77F97">
      <w:pPr>
        <w:pStyle w:val="BWBLevel2"/>
        <w:rPr>
          <w:lang w:eastAsia="en-GB"/>
        </w:rPr>
      </w:pPr>
      <w:r w:rsidRPr="00554F6B">
        <w:rPr>
          <w:lang w:eastAsia="en-GB"/>
        </w:rPr>
        <w:t>acquire or rent any property of any kind and any rights or privileges in and over property and construct, maintain, alter and equip any buildings or facilities;</w:t>
      </w:r>
    </w:p>
    <w:p w14:paraId="10EB4AA5" w14:textId="77777777" w:rsidR="00C77F97" w:rsidRPr="00554F6B" w:rsidRDefault="00C77F97" w:rsidP="00C77F97">
      <w:pPr>
        <w:pStyle w:val="BWBLevel2"/>
        <w:rPr>
          <w:lang w:eastAsia="en-GB"/>
        </w:rPr>
      </w:pPr>
      <w:r w:rsidRPr="00554F6B">
        <w:rPr>
          <w:lang w:eastAsia="en-GB"/>
        </w:rPr>
        <w:t xml:space="preserve">dispose of or deal with all or any of </w:t>
      </w:r>
      <w:r w:rsidR="001D4A30">
        <w:rPr>
          <w:lang w:eastAsia="en-GB"/>
        </w:rPr>
        <w:t>the Charity’s</w:t>
      </w:r>
      <w:r w:rsidRPr="00554F6B">
        <w:rPr>
          <w:lang w:eastAsia="en-GB"/>
        </w:rPr>
        <w:t xml:space="preserve"> property with or without payment and subject to such conditions as the </w:t>
      </w:r>
      <w:r w:rsidR="00227E54">
        <w:rPr>
          <w:lang w:eastAsia="en-GB"/>
        </w:rPr>
        <w:t>Trustees</w:t>
      </w:r>
      <w:r w:rsidRPr="00554F6B">
        <w:rPr>
          <w:lang w:eastAsia="en-GB"/>
        </w:rPr>
        <w:t xml:space="preserve"> think fit (in exercising this power the </w:t>
      </w:r>
      <w:r w:rsidRPr="00C01C09">
        <w:rPr>
          <w:lang w:eastAsia="en-GB"/>
        </w:rPr>
        <w:t>charity</w:t>
      </w:r>
      <w:r w:rsidRPr="00554F6B">
        <w:rPr>
          <w:lang w:eastAsia="en-GB"/>
        </w:rPr>
        <w:t xml:space="preserve"> must comply as appropriate with the Charities Act 2011);</w:t>
      </w:r>
    </w:p>
    <w:p w14:paraId="2D9B5A22" w14:textId="77777777" w:rsidR="00C77F97" w:rsidRPr="00554F6B" w:rsidRDefault="00C77F97" w:rsidP="00C77F97">
      <w:pPr>
        <w:pStyle w:val="BWBLevel2"/>
        <w:rPr>
          <w:lang w:eastAsia="en-GB"/>
        </w:rPr>
      </w:pPr>
      <w:r w:rsidRPr="00554F6B">
        <w:rPr>
          <w:lang w:eastAsia="en-GB"/>
        </w:rPr>
        <w:t xml:space="preserve">borrow or raise and secure the payment of money for any purpose including for the purposes of investment or of raising funds, including charging property as security for the repayment of money borrowed or as security for a grant or the discharge of an obligation (the </w:t>
      </w:r>
      <w:r w:rsidRPr="00C01C09">
        <w:rPr>
          <w:lang w:eastAsia="en-GB"/>
        </w:rPr>
        <w:t>charity</w:t>
      </w:r>
      <w:r w:rsidRPr="00554F6B">
        <w:rPr>
          <w:lang w:eastAsia="en-GB"/>
        </w:rPr>
        <w:t xml:space="preserve"> must comply as appropriate with the Charities Act 2011 if it wishes to mortgage land);</w:t>
      </w:r>
    </w:p>
    <w:p w14:paraId="3BDD9B0D" w14:textId="77777777" w:rsidR="00C77F97" w:rsidRPr="00554F6B" w:rsidRDefault="00C77F97" w:rsidP="00C77F97">
      <w:pPr>
        <w:pStyle w:val="BWBLevel2"/>
        <w:rPr>
          <w:lang w:eastAsia="en-GB"/>
        </w:rPr>
      </w:pPr>
      <w:r w:rsidRPr="00554F6B">
        <w:rPr>
          <w:lang w:eastAsia="en-GB"/>
        </w:rPr>
        <w:t>set aside funds for special purposes or as reserves against future expenditure;</w:t>
      </w:r>
    </w:p>
    <w:p w14:paraId="3F920D40" w14:textId="77777777" w:rsidR="00C77F97" w:rsidRPr="00554F6B" w:rsidRDefault="00C77F97" w:rsidP="00C77F97">
      <w:pPr>
        <w:pStyle w:val="BWBLevel2"/>
        <w:rPr>
          <w:lang w:eastAsia="en-GB"/>
        </w:rPr>
      </w:pPr>
      <w:bookmarkStart w:id="17" w:name="_Ref203276742"/>
      <w:r w:rsidRPr="00554F6B">
        <w:rPr>
          <w:lang w:eastAsia="en-GB"/>
        </w:rPr>
        <w:t xml:space="preserve">invest the </w:t>
      </w:r>
      <w:r w:rsidR="001D4A30">
        <w:rPr>
          <w:lang w:eastAsia="en-GB"/>
        </w:rPr>
        <w:t>Charity’s</w:t>
      </w:r>
      <w:r w:rsidRPr="00554F6B">
        <w:rPr>
          <w:lang w:eastAsia="en-GB"/>
        </w:rPr>
        <w:t xml:space="preserve"> money not immediately required for its objects in or upon any investments, securities, or property;</w:t>
      </w:r>
      <w:bookmarkEnd w:id="17"/>
    </w:p>
    <w:p w14:paraId="61132DAF" w14:textId="77777777" w:rsidR="00C77F97" w:rsidRPr="00554F6B" w:rsidRDefault="00C77F97" w:rsidP="00C77F97">
      <w:pPr>
        <w:pStyle w:val="BWBLevel2"/>
        <w:rPr>
          <w:lang w:eastAsia="en-GB"/>
        </w:rPr>
      </w:pPr>
      <w:r w:rsidRPr="00554F6B">
        <w:rPr>
          <w:lang w:eastAsia="en-GB"/>
        </w:rPr>
        <w:t xml:space="preserve">arrange for investments or other property of the </w:t>
      </w:r>
      <w:r w:rsidR="001D4A30">
        <w:rPr>
          <w:lang w:eastAsia="en-GB"/>
        </w:rPr>
        <w:t>Charity</w:t>
      </w:r>
      <w:r w:rsidRPr="00554F6B">
        <w:rPr>
          <w:lang w:eastAsia="en-GB"/>
        </w:rPr>
        <w:t xml:space="preserve"> to be held in the name of a nominee or nominees and pa</w:t>
      </w:r>
      <w:r>
        <w:rPr>
          <w:lang w:eastAsia="en-GB"/>
        </w:rPr>
        <w:t>y any reasonable fee required;</w:t>
      </w:r>
    </w:p>
    <w:p w14:paraId="37CC7FD2" w14:textId="77777777" w:rsidR="00C77F97" w:rsidRPr="00554F6B" w:rsidRDefault="00C77F97" w:rsidP="00C77F97">
      <w:pPr>
        <w:pStyle w:val="BWBLevel2"/>
        <w:rPr>
          <w:lang w:eastAsia="en-GB"/>
        </w:rPr>
      </w:pPr>
      <w:r w:rsidRPr="00554F6B">
        <w:rPr>
          <w:lang w:eastAsia="en-GB"/>
        </w:rPr>
        <w:t>lend money and give credit to, take security for such loans or credit and guarantee or give security for the performance of contracts by any person or company;</w:t>
      </w:r>
    </w:p>
    <w:p w14:paraId="3B506EAF" w14:textId="77777777" w:rsidR="00C77F97" w:rsidRPr="00554F6B" w:rsidRDefault="00C77F97" w:rsidP="00C77F97">
      <w:pPr>
        <w:pStyle w:val="BWBLevel2"/>
        <w:rPr>
          <w:lang w:eastAsia="en-GB"/>
        </w:rPr>
      </w:pPr>
      <w:r w:rsidRPr="00554F6B">
        <w:rPr>
          <w:lang w:eastAsia="en-GB"/>
        </w:rPr>
        <w:t>open and operate bank accounts and other facilities for banking and draw, accept, endorse, issue or execute promissory notes, bills of exchange, cheques and other instruments;</w:t>
      </w:r>
    </w:p>
    <w:p w14:paraId="17B30FC9" w14:textId="77777777" w:rsidR="00C77F97" w:rsidRPr="00554F6B" w:rsidRDefault="00C77F97" w:rsidP="00C77F97">
      <w:pPr>
        <w:pStyle w:val="BWBLevel2"/>
        <w:rPr>
          <w:lang w:eastAsia="en-GB"/>
        </w:rPr>
      </w:pPr>
      <w:r w:rsidRPr="00554F6B">
        <w:rPr>
          <w:lang w:eastAsia="en-GB"/>
        </w:rPr>
        <w:t>accept (or disclaim) gifts of money and any other property;</w:t>
      </w:r>
    </w:p>
    <w:p w14:paraId="4B714E30" w14:textId="77777777" w:rsidR="00C77F97" w:rsidRPr="00554F6B" w:rsidRDefault="00C77F97" w:rsidP="00C77F97">
      <w:pPr>
        <w:pStyle w:val="BWBLevel2"/>
        <w:rPr>
          <w:lang w:eastAsia="en-GB"/>
        </w:rPr>
      </w:pPr>
      <w:r w:rsidRPr="00554F6B">
        <w:rPr>
          <w:lang w:eastAsia="en-GB"/>
        </w:rPr>
        <w:t>raise funds by way of subscription, donation or otherwise;</w:t>
      </w:r>
    </w:p>
    <w:p w14:paraId="54D15BCE" w14:textId="77777777" w:rsidR="00C77F97" w:rsidRPr="00554F6B" w:rsidRDefault="00C77F97" w:rsidP="00C77F97">
      <w:pPr>
        <w:pStyle w:val="BWBLevel2"/>
        <w:rPr>
          <w:lang w:eastAsia="en-GB"/>
        </w:rPr>
      </w:pPr>
      <w:bookmarkStart w:id="18" w:name="_Ref49681266"/>
      <w:r w:rsidRPr="00554F6B">
        <w:rPr>
          <w:lang w:eastAsia="en-GB"/>
        </w:rPr>
        <w:lastRenderedPageBreak/>
        <w:t xml:space="preserve">trade in the course of carrying out the objects of the </w:t>
      </w:r>
      <w:r w:rsidRPr="00C01C09">
        <w:rPr>
          <w:lang w:eastAsia="en-GB"/>
        </w:rPr>
        <w:t>charity</w:t>
      </w:r>
      <w:r w:rsidRPr="00554F6B">
        <w:rPr>
          <w:lang w:eastAsia="en-GB"/>
        </w:rPr>
        <w:t xml:space="preserve"> and carry on any other trade which is not expected to give rise to taxable profits</w:t>
      </w:r>
      <w:r w:rsidR="00C6611A">
        <w:rPr>
          <w:lang w:eastAsia="en-GB"/>
        </w:rPr>
        <w:t>, save that the terms of affiliation between the Charity and the National Association may control this and other matters with a view to ensuring efficient management of the affiliated charities</w:t>
      </w:r>
      <w:r w:rsidRPr="00554F6B">
        <w:rPr>
          <w:lang w:eastAsia="en-GB"/>
        </w:rPr>
        <w:t>;</w:t>
      </w:r>
      <w:bookmarkEnd w:id="18"/>
    </w:p>
    <w:p w14:paraId="7EBBDBE7" w14:textId="77777777" w:rsidR="00C77F97" w:rsidRPr="00554F6B" w:rsidRDefault="00C77F97" w:rsidP="00C77F97">
      <w:pPr>
        <w:pStyle w:val="BWBLevel2"/>
        <w:rPr>
          <w:lang w:eastAsia="en-GB"/>
        </w:rPr>
      </w:pPr>
      <w:bookmarkStart w:id="19" w:name="_Ref424651081"/>
      <w:r w:rsidRPr="00554F6B">
        <w:rPr>
          <w:lang w:eastAsia="en-GB"/>
        </w:rPr>
        <w:t>incorporate and acquire subsidiary companies to carry on any trade;</w:t>
      </w:r>
      <w:bookmarkEnd w:id="19"/>
    </w:p>
    <w:p w14:paraId="07F0269B" w14:textId="77777777" w:rsidR="00C77F97" w:rsidRPr="00554F6B" w:rsidRDefault="00C77F97" w:rsidP="00C77F97">
      <w:pPr>
        <w:pStyle w:val="BWBLevel2"/>
        <w:rPr>
          <w:lang w:eastAsia="en-GB"/>
        </w:rPr>
      </w:pPr>
      <w:r w:rsidRPr="00554F6B">
        <w:rPr>
          <w:lang w:eastAsia="en-GB"/>
        </w:rPr>
        <w:t xml:space="preserve">subject to </w:t>
      </w:r>
      <w:r w:rsidR="009A4C4A">
        <w:rPr>
          <w:lang w:eastAsia="en-GB"/>
        </w:rPr>
        <w:t>clause</w:t>
      </w:r>
      <w:r w:rsidRPr="00554F6B">
        <w:rPr>
          <w:lang w:eastAsia="en-GB"/>
        </w:rPr>
        <w:t xml:space="preserve"> </w:t>
      </w:r>
      <w:r w:rsidR="009A4C4A">
        <w:rPr>
          <w:lang w:eastAsia="en-GB"/>
        </w:rPr>
        <w:fldChar w:fldCharType="begin"/>
      </w:r>
      <w:r w:rsidR="009A4C4A">
        <w:rPr>
          <w:lang w:eastAsia="en-GB"/>
        </w:rPr>
        <w:instrText xml:space="preserve"> REF _Ref459644450 \r \h </w:instrText>
      </w:r>
      <w:r w:rsidR="009A4C4A">
        <w:rPr>
          <w:lang w:eastAsia="en-GB"/>
        </w:rPr>
      </w:r>
      <w:r w:rsidR="009A4C4A">
        <w:rPr>
          <w:lang w:eastAsia="en-GB"/>
        </w:rPr>
        <w:fldChar w:fldCharType="separate"/>
      </w:r>
      <w:r w:rsidR="008951F4">
        <w:rPr>
          <w:lang w:eastAsia="en-GB"/>
        </w:rPr>
        <w:t>6</w:t>
      </w:r>
      <w:r w:rsidR="009A4C4A">
        <w:rPr>
          <w:lang w:eastAsia="en-GB"/>
        </w:rPr>
        <w:fldChar w:fldCharType="end"/>
      </w:r>
      <w:r w:rsidRPr="00554F6B">
        <w:rPr>
          <w:lang w:eastAsia="en-GB"/>
        </w:rPr>
        <w:t xml:space="preserve"> (</w:t>
      </w:r>
      <w:r>
        <w:rPr>
          <w:lang w:eastAsia="en-GB"/>
        </w:rPr>
        <w:t>L</w:t>
      </w:r>
      <w:r w:rsidRPr="00554F6B">
        <w:rPr>
          <w:lang w:eastAsia="en-GB"/>
        </w:rPr>
        <w:t>imitation on private benefits):</w:t>
      </w:r>
    </w:p>
    <w:p w14:paraId="2305BB30" w14:textId="77777777" w:rsidR="00C77F97" w:rsidRPr="00554F6B" w:rsidRDefault="00C77F97" w:rsidP="001D4A30">
      <w:pPr>
        <w:pStyle w:val="BWBLevel3"/>
        <w:rPr>
          <w:lang w:eastAsia="en-GB"/>
        </w:rPr>
      </w:pPr>
      <w:r w:rsidRPr="00554F6B">
        <w:rPr>
          <w:lang w:eastAsia="en-GB"/>
        </w:rPr>
        <w:t>engage and pay employees, consultants and professional or other advisers; and</w:t>
      </w:r>
    </w:p>
    <w:p w14:paraId="2DEAE0BA" w14:textId="77777777" w:rsidR="00C77F97" w:rsidRPr="00554F6B" w:rsidRDefault="00C77F97" w:rsidP="001D4A30">
      <w:pPr>
        <w:pStyle w:val="BWBLevel3"/>
        <w:rPr>
          <w:lang w:eastAsia="en-GB"/>
        </w:rPr>
      </w:pPr>
      <w:r w:rsidRPr="00554F6B">
        <w:rPr>
          <w:lang w:eastAsia="en-GB"/>
        </w:rPr>
        <w:t>make reasonable provision for the payment of pensions and other retirement benefits to or on behalf of employees and their spouses and dependants;</w:t>
      </w:r>
    </w:p>
    <w:p w14:paraId="26BC1391" w14:textId="77777777" w:rsidR="00C77F97" w:rsidRPr="00554F6B" w:rsidRDefault="00C77F97" w:rsidP="00C77F97">
      <w:pPr>
        <w:pStyle w:val="BWBLevel2"/>
        <w:rPr>
          <w:lang w:eastAsia="en-GB"/>
        </w:rPr>
      </w:pPr>
      <w:r w:rsidRPr="00554F6B">
        <w:rPr>
          <w:lang w:eastAsia="en-GB"/>
        </w:rPr>
        <w:t>establish and support or aid in the establishment and support of any other organisations and subscribe, lend or guarantee money or property for charitable purposes;</w:t>
      </w:r>
    </w:p>
    <w:p w14:paraId="18476CE8" w14:textId="77777777" w:rsidR="00C77F97" w:rsidRPr="00554F6B" w:rsidRDefault="00C77F97" w:rsidP="00C77F97">
      <w:pPr>
        <w:pStyle w:val="BWBLevel2"/>
        <w:rPr>
          <w:lang w:eastAsia="en-GB"/>
        </w:rPr>
      </w:pPr>
      <w:r w:rsidRPr="00554F6B">
        <w:rPr>
          <w:lang w:eastAsia="en-GB"/>
        </w:rPr>
        <w:t xml:space="preserve">become a member, associate or affiliate of or act as trustee or appoint </w:t>
      </w:r>
      <w:r w:rsidR="00780700">
        <w:rPr>
          <w:lang w:eastAsia="en-GB"/>
        </w:rPr>
        <w:t>trustees</w:t>
      </w:r>
      <w:r w:rsidR="00780700" w:rsidRPr="00554F6B">
        <w:rPr>
          <w:lang w:eastAsia="en-GB"/>
        </w:rPr>
        <w:t xml:space="preserve"> </w:t>
      </w:r>
      <w:r w:rsidRPr="00554F6B">
        <w:rPr>
          <w:lang w:eastAsia="en-GB"/>
        </w:rPr>
        <w:t xml:space="preserve">of any other organisation (including without limitation any charitable trust of permanent endowment property held for any of the charitable purposes included in the </w:t>
      </w:r>
      <w:r w:rsidRPr="00C01C09">
        <w:rPr>
          <w:lang w:eastAsia="en-GB"/>
        </w:rPr>
        <w:t>charity</w:t>
      </w:r>
      <w:r w:rsidRPr="00554F6B">
        <w:rPr>
          <w:lang w:eastAsia="en-GB"/>
        </w:rPr>
        <w:t>’s objects);</w:t>
      </w:r>
    </w:p>
    <w:p w14:paraId="0729C1D9" w14:textId="77777777" w:rsidR="00C77F97" w:rsidRPr="00554F6B" w:rsidRDefault="00C77F97" w:rsidP="00C77F97">
      <w:pPr>
        <w:pStyle w:val="BWBLevel2"/>
        <w:rPr>
          <w:lang w:eastAsia="en-GB"/>
        </w:rPr>
      </w:pPr>
      <w:r w:rsidRPr="00554F6B">
        <w:rPr>
          <w:lang w:eastAsia="en-GB"/>
        </w:rPr>
        <w:t>undertake and execute charitable trusts;</w:t>
      </w:r>
    </w:p>
    <w:p w14:paraId="67FE52D5" w14:textId="77777777" w:rsidR="00C77F97" w:rsidRPr="00554F6B" w:rsidRDefault="00C77F97" w:rsidP="00C77F97">
      <w:pPr>
        <w:pStyle w:val="BWBLevel2"/>
        <w:rPr>
          <w:lang w:eastAsia="en-GB"/>
        </w:rPr>
      </w:pPr>
      <w:r w:rsidRPr="00554F6B">
        <w:rPr>
          <w:lang w:eastAsia="en-GB"/>
        </w:rPr>
        <w:t xml:space="preserve">amalgamate or merge with or acquire or undertake all or any of the property, liabilities and engagements of </w:t>
      </w:r>
      <w:proofErr w:type="spellStart"/>
      <w:r w:rsidRPr="00554F6B">
        <w:rPr>
          <w:lang w:eastAsia="en-GB"/>
        </w:rPr>
        <w:t>any body</w:t>
      </w:r>
      <w:proofErr w:type="spellEnd"/>
      <w:r w:rsidRPr="00554F6B">
        <w:rPr>
          <w:lang w:eastAsia="en-GB"/>
        </w:rPr>
        <w:t>;</w:t>
      </w:r>
    </w:p>
    <w:p w14:paraId="22BCADA4" w14:textId="77777777" w:rsidR="00C77F97" w:rsidRPr="00554F6B" w:rsidRDefault="00C77F97" w:rsidP="00C77F97">
      <w:pPr>
        <w:pStyle w:val="BWBLevel2"/>
        <w:rPr>
          <w:lang w:eastAsia="en-GB"/>
        </w:rPr>
      </w:pPr>
      <w:r w:rsidRPr="00554F6B">
        <w:rPr>
          <w:lang w:eastAsia="en-GB"/>
        </w:rPr>
        <w:t>co-operate with charities, voluntary bodies, statutory authorities and other bodies and exchange information and advice with them;</w:t>
      </w:r>
    </w:p>
    <w:p w14:paraId="3B5E3483" w14:textId="77777777" w:rsidR="00C77F97" w:rsidRPr="00554F6B" w:rsidRDefault="00C77F97" w:rsidP="00C77F97">
      <w:pPr>
        <w:pStyle w:val="BWBLevel2"/>
        <w:rPr>
          <w:lang w:eastAsia="en-GB"/>
        </w:rPr>
      </w:pPr>
      <w:bookmarkStart w:id="20" w:name="_Ref231723446"/>
      <w:r w:rsidRPr="00554F6B">
        <w:rPr>
          <w:lang w:eastAsia="en-GB"/>
        </w:rPr>
        <w:t xml:space="preserve">insure the property of the </w:t>
      </w:r>
      <w:r w:rsidR="001D4A30">
        <w:rPr>
          <w:lang w:eastAsia="en-GB"/>
        </w:rPr>
        <w:t>Charity</w:t>
      </w:r>
      <w:r w:rsidRPr="00554F6B">
        <w:rPr>
          <w:lang w:eastAsia="en-GB"/>
        </w:rPr>
        <w:t xml:space="preserve"> against any foreseeable risk and take out other insurance policies as are considered necessary by the </w:t>
      </w:r>
      <w:r w:rsidR="00227E54">
        <w:rPr>
          <w:lang w:eastAsia="en-GB"/>
        </w:rPr>
        <w:t>Trustees</w:t>
      </w:r>
      <w:r w:rsidRPr="00554F6B">
        <w:rPr>
          <w:lang w:eastAsia="en-GB"/>
        </w:rPr>
        <w:t xml:space="preserve"> to protect the </w:t>
      </w:r>
      <w:r w:rsidR="001D4A30">
        <w:rPr>
          <w:lang w:eastAsia="en-GB"/>
        </w:rPr>
        <w:t>Charity</w:t>
      </w:r>
      <w:r w:rsidRPr="00554F6B">
        <w:rPr>
          <w:lang w:eastAsia="en-GB"/>
        </w:rPr>
        <w:t>;</w:t>
      </w:r>
      <w:bookmarkEnd w:id="20"/>
    </w:p>
    <w:p w14:paraId="28114774" w14:textId="77777777" w:rsidR="00C77F97" w:rsidRPr="00554F6B" w:rsidRDefault="005A7097" w:rsidP="00C77F97">
      <w:pPr>
        <w:pStyle w:val="BWBLevel2"/>
        <w:rPr>
          <w:lang w:eastAsia="en-GB"/>
        </w:rPr>
      </w:pPr>
      <w:bookmarkStart w:id="21" w:name="_Ref231724235"/>
      <w:bookmarkStart w:id="22" w:name="_Ref236795817"/>
      <w:r>
        <w:rPr>
          <w:lang w:eastAsia="en-GB"/>
        </w:rPr>
        <w:t>provide</w:t>
      </w:r>
      <w:r w:rsidR="00C77F97" w:rsidRPr="00554F6B">
        <w:rPr>
          <w:lang w:eastAsia="en-GB"/>
        </w:rPr>
        <w:t xml:space="preserve"> indemnity insurance for the </w:t>
      </w:r>
      <w:r w:rsidR="001D4A30">
        <w:rPr>
          <w:lang w:eastAsia="en-GB"/>
        </w:rPr>
        <w:t>Trustees</w:t>
      </w:r>
      <w:r w:rsidR="00C77F97" w:rsidRPr="00554F6B">
        <w:rPr>
          <w:lang w:eastAsia="en-GB"/>
        </w:rPr>
        <w:t xml:space="preserve"> or any other officer of the </w:t>
      </w:r>
      <w:r w:rsidR="001D4A30">
        <w:rPr>
          <w:lang w:eastAsia="en-GB"/>
        </w:rPr>
        <w:t>Charity</w:t>
      </w:r>
      <w:r w:rsidR="00C77F97" w:rsidRPr="00554F6B">
        <w:rPr>
          <w:lang w:eastAsia="en-GB"/>
        </w:rPr>
        <w:t xml:space="preserve"> in accordance with, and subject to the conditions in, Section 189 of the Charities Act 2011 (provided that in the case of an officer who is not a </w:t>
      </w:r>
      <w:r w:rsidR="001D4A30">
        <w:rPr>
          <w:lang w:eastAsia="en-GB"/>
        </w:rPr>
        <w:t>Trustee</w:t>
      </w:r>
      <w:r w:rsidR="00C77F97" w:rsidRPr="00554F6B">
        <w:rPr>
          <w:lang w:eastAsia="en-GB"/>
        </w:rPr>
        <w:t xml:space="preserve">, the second and third references to “charity </w:t>
      </w:r>
      <w:r w:rsidR="00227E54">
        <w:rPr>
          <w:lang w:eastAsia="en-GB"/>
        </w:rPr>
        <w:t>Trustees</w:t>
      </w:r>
      <w:r w:rsidR="00C77F97" w:rsidRPr="00554F6B">
        <w:rPr>
          <w:lang w:eastAsia="en-GB"/>
        </w:rPr>
        <w:t xml:space="preserve">” in the said Section 189(1) shall be treated as references to officers of the </w:t>
      </w:r>
      <w:r w:rsidR="00C77F97" w:rsidRPr="00C01C09">
        <w:rPr>
          <w:lang w:eastAsia="en-GB"/>
        </w:rPr>
        <w:t>charity</w:t>
      </w:r>
      <w:r w:rsidR="00C77F97" w:rsidRPr="00554F6B">
        <w:rPr>
          <w:lang w:eastAsia="en-GB"/>
        </w:rPr>
        <w:t>);</w:t>
      </w:r>
      <w:bookmarkEnd w:id="21"/>
      <w:r w:rsidR="00C77F97" w:rsidRPr="00554F6B">
        <w:rPr>
          <w:lang w:eastAsia="en-GB"/>
        </w:rPr>
        <w:t xml:space="preserve"> and</w:t>
      </w:r>
      <w:bookmarkEnd w:id="22"/>
    </w:p>
    <w:p w14:paraId="39EEFA05" w14:textId="77777777" w:rsidR="00C77F97" w:rsidRDefault="00C77F97" w:rsidP="00C77F97">
      <w:pPr>
        <w:pStyle w:val="BWBLevel2"/>
      </w:pPr>
      <w:bookmarkStart w:id="23" w:name="_Ref424651058"/>
      <w:r w:rsidRPr="00554F6B">
        <w:rPr>
          <w:lang w:eastAsia="en-GB"/>
        </w:rPr>
        <w:t xml:space="preserve">do all such other lawful things as may further the </w:t>
      </w:r>
      <w:r w:rsidR="001D4A30">
        <w:rPr>
          <w:lang w:eastAsia="en-GB"/>
        </w:rPr>
        <w:t>O</w:t>
      </w:r>
      <w:r w:rsidRPr="00554F6B">
        <w:rPr>
          <w:lang w:eastAsia="en-GB"/>
        </w:rPr>
        <w:t>bjects.</w:t>
      </w:r>
      <w:bookmarkEnd w:id="23"/>
    </w:p>
    <w:p w14:paraId="1FFA533B" w14:textId="77777777" w:rsidR="00557D62" w:rsidRPr="00557D62" w:rsidRDefault="00557D62" w:rsidP="00557D62">
      <w:pPr>
        <w:pStyle w:val="BWBLevel1"/>
        <w:numPr>
          <w:ilvl w:val="0"/>
          <w:numId w:val="0"/>
        </w:numPr>
        <w:rPr>
          <w:b/>
        </w:rPr>
      </w:pPr>
      <w:bookmarkStart w:id="24" w:name="_Toc459643078"/>
      <w:bookmarkStart w:id="25" w:name="_Toc485044117"/>
      <w:r>
        <w:rPr>
          <w:b/>
        </w:rPr>
        <w:t>APPLICATION OF INCOME AND PROPERTY</w:t>
      </w:r>
      <w:bookmarkEnd w:id="24"/>
      <w:bookmarkEnd w:id="25"/>
    </w:p>
    <w:p w14:paraId="6157C7DD" w14:textId="77777777" w:rsidR="002D446F" w:rsidRDefault="002D446F" w:rsidP="002D446F">
      <w:pPr>
        <w:pStyle w:val="BWBLevel1"/>
        <w:rPr>
          <w:b/>
        </w:rPr>
      </w:pPr>
      <w:bookmarkStart w:id="26" w:name="_Toc459643079"/>
      <w:bookmarkStart w:id="27" w:name="_Ref459644450"/>
      <w:bookmarkStart w:id="28" w:name="_Toc485044118"/>
      <w:r>
        <w:rPr>
          <w:b/>
        </w:rPr>
        <w:t>Application of income and property</w:t>
      </w:r>
      <w:bookmarkEnd w:id="26"/>
      <w:bookmarkEnd w:id="27"/>
      <w:bookmarkEnd w:id="28"/>
    </w:p>
    <w:p w14:paraId="7F9B436C" w14:textId="77777777" w:rsidR="0089118F" w:rsidRDefault="0089118F" w:rsidP="005A7097">
      <w:pPr>
        <w:pStyle w:val="BWBLevel2"/>
      </w:pPr>
      <w:r>
        <w:t>The income and property of the Charity shall be applied solely towards the promotion of the Objects.</w:t>
      </w:r>
    </w:p>
    <w:p w14:paraId="027673C9" w14:textId="77777777" w:rsidR="00E32766" w:rsidRPr="00E32766" w:rsidRDefault="00E32766" w:rsidP="00B454B8">
      <w:pPr>
        <w:pStyle w:val="BWBBody1"/>
        <w:keepNext/>
        <w:rPr>
          <w:b/>
          <w:i/>
        </w:rPr>
      </w:pPr>
      <w:r>
        <w:rPr>
          <w:b/>
          <w:i/>
        </w:rPr>
        <w:t>Permitted benefits to members</w:t>
      </w:r>
    </w:p>
    <w:p w14:paraId="154488B7" w14:textId="77777777" w:rsidR="0089118F" w:rsidRDefault="0089118F" w:rsidP="005A7097">
      <w:pPr>
        <w:pStyle w:val="BWBLevel2"/>
      </w:pPr>
      <w:r>
        <w:t>No part of the income and property of the Charity may be paid directly or indirectly by way of profit to any member of the Charity.  This shall not prevent any payment in good faith by the Charity of:</w:t>
      </w:r>
    </w:p>
    <w:p w14:paraId="013D8BC9" w14:textId="77777777" w:rsidR="0089118F" w:rsidRDefault="0089118F" w:rsidP="0089118F">
      <w:pPr>
        <w:pStyle w:val="BWBLevel3"/>
      </w:pPr>
      <w:r>
        <w:t>any payments made to any member in his, her or its capacity as a beneficiary of the charity;</w:t>
      </w:r>
      <w:r w:rsidR="00640959">
        <w:t xml:space="preserve"> </w:t>
      </w:r>
    </w:p>
    <w:p w14:paraId="31284416" w14:textId="77777777" w:rsidR="005C4207" w:rsidRDefault="0089118F" w:rsidP="0089118F">
      <w:pPr>
        <w:pStyle w:val="BWBLevel3"/>
      </w:pPr>
      <w:r>
        <w:t>reasonable and proper remuneration to any member for any goods or services supplied to the Charity</w:t>
      </w:r>
      <w:r w:rsidR="005C4207">
        <w:t xml:space="preserve">; </w:t>
      </w:r>
    </w:p>
    <w:p w14:paraId="70C8BDF5" w14:textId="77777777" w:rsidR="005C4207" w:rsidRDefault="005C4207" w:rsidP="0089118F">
      <w:pPr>
        <w:pStyle w:val="BWBLevel3"/>
      </w:pPr>
      <w:r>
        <w:t>interest at a reasonable and proper rate on money lent by any member to the Charity; and</w:t>
      </w:r>
    </w:p>
    <w:p w14:paraId="602C4DA9" w14:textId="77777777" w:rsidR="0089118F" w:rsidRDefault="005C4207" w:rsidP="005C4207">
      <w:pPr>
        <w:pStyle w:val="BWBLevel3"/>
      </w:pPr>
      <w:r w:rsidRPr="005C4207">
        <w:t xml:space="preserve">any reasonable and proper rent for premises let by any member to the </w:t>
      </w:r>
      <w:r w:rsidR="00171A3E">
        <w:t>Charity</w:t>
      </w:r>
      <w:r w:rsidR="00640959">
        <w:t>.</w:t>
      </w:r>
      <w:r w:rsidR="0089118F">
        <w:t xml:space="preserve">   </w:t>
      </w:r>
    </w:p>
    <w:p w14:paraId="1EAC32F9" w14:textId="77777777" w:rsidR="00E32766" w:rsidRDefault="00E32766" w:rsidP="00E32766">
      <w:pPr>
        <w:pStyle w:val="BWBBody1"/>
        <w:rPr>
          <w:b/>
          <w:i/>
        </w:rPr>
      </w:pPr>
      <w:r>
        <w:rPr>
          <w:b/>
          <w:i/>
        </w:rPr>
        <w:t>Permitted benefits to Trustees</w:t>
      </w:r>
    </w:p>
    <w:p w14:paraId="4F2C477C" w14:textId="77777777" w:rsidR="003C3CEE" w:rsidRPr="006656E8" w:rsidRDefault="003C3CEE" w:rsidP="00E32766">
      <w:pPr>
        <w:pStyle w:val="BWBLevel2"/>
      </w:pPr>
      <w:bookmarkStart w:id="29" w:name="_Ref459631446"/>
      <w:r w:rsidRPr="006656E8">
        <w:t xml:space="preserve">No member of the Executive Committee shall acquire any interest in property belonging to the Charity (otherwise than as a Trustee of the Charity) or receive remuneration or be interested (otherwise than as a member of the Executive Committee) in any contract entered into by </w:t>
      </w:r>
      <w:r w:rsidR="00F64470" w:rsidRPr="006656E8">
        <w:t xml:space="preserve">the </w:t>
      </w:r>
      <w:r w:rsidRPr="006656E8">
        <w:t>Executive Committee.</w:t>
      </w:r>
      <w:bookmarkEnd w:id="29"/>
    </w:p>
    <w:p w14:paraId="70BF2F65" w14:textId="77777777" w:rsidR="00C70969" w:rsidRDefault="00C70969" w:rsidP="00C70969">
      <w:pPr>
        <w:pStyle w:val="BWBLevel2"/>
      </w:pPr>
      <w:bookmarkStart w:id="30" w:name="_Ref424651268"/>
      <w:r w:rsidRPr="00554F6B">
        <w:rPr>
          <w:lang w:eastAsia="en-GB"/>
        </w:rPr>
        <w:t xml:space="preserve">If the </w:t>
      </w:r>
      <w:r w:rsidR="005B2039" w:rsidRPr="00C01C09">
        <w:rPr>
          <w:lang w:eastAsia="en-GB"/>
        </w:rPr>
        <w:t>Charity</w:t>
      </w:r>
      <w:r w:rsidR="005B2039" w:rsidRPr="00554F6B">
        <w:rPr>
          <w:lang w:eastAsia="en-GB"/>
        </w:rPr>
        <w:t xml:space="preserve"> </w:t>
      </w:r>
      <w:r w:rsidRPr="00554F6B">
        <w:rPr>
          <w:lang w:eastAsia="en-GB"/>
        </w:rPr>
        <w:t>is registered with the Office of the Scottish Charity Regulator the additional requirements under section 67 of the Charities and Trustee Investment (Scotland) Act 2005 must be complied with.</w:t>
      </w:r>
      <w:bookmarkEnd w:id="30"/>
    </w:p>
    <w:p w14:paraId="718A1D3D" w14:textId="77777777" w:rsidR="00EF6E9E" w:rsidRPr="00EF6E9E" w:rsidRDefault="00EF6E9E" w:rsidP="0032509F">
      <w:pPr>
        <w:pStyle w:val="BWBLevel1"/>
        <w:numPr>
          <w:ilvl w:val="0"/>
          <w:numId w:val="0"/>
        </w:numPr>
        <w:rPr>
          <w:b/>
        </w:rPr>
      </w:pPr>
      <w:bookmarkStart w:id="31" w:name="_Toc459643080"/>
      <w:bookmarkStart w:id="32" w:name="_Toc485044119"/>
      <w:r w:rsidRPr="00EF6E9E">
        <w:rPr>
          <w:b/>
        </w:rPr>
        <w:t>AFFILIATION</w:t>
      </w:r>
      <w:bookmarkEnd w:id="31"/>
      <w:bookmarkEnd w:id="32"/>
    </w:p>
    <w:p w14:paraId="5A90AE8F" w14:textId="77777777" w:rsidR="00A970BB" w:rsidRPr="00A970BB" w:rsidRDefault="00A970BB" w:rsidP="00A970BB">
      <w:pPr>
        <w:pStyle w:val="BWBLevel1"/>
        <w:rPr>
          <w:b/>
        </w:rPr>
      </w:pPr>
      <w:bookmarkStart w:id="33" w:name="_Toc485044120"/>
      <w:bookmarkStart w:id="34" w:name="_Toc459643081"/>
      <w:r w:rsidRPr="00A970BB">
        <w:rPr>
          <w:b/>
        </w:rPr>
        <w:t>Affiliation to the National Association</w:t>
      </w:r>
      <w:bookmarkEnd w:id="33"/>
    </w:p>
    <w:p w14:paraId="7B859876" w14:textId="77777777" w:rsidR="00EF6E9E" w:rsidRDefault="00EF6E9E" w:rsidP="00A970BB">
      <w:pPr>
        <w:pStyle w:val="BWBBody1"/>
      </w:pPr>
      <w:r>
        <w:t>The Charity shall affiliate to the National Association and shall comply with the terms of affiliation set out in the Affiliation Agreement.</w:t>
      </w:r>
      <w:bookmarkEnd w:id="34"/>
    </w:p>
    <w:p w14:paraId="4F36D204" w14:textId="77777777" w:rsidR="00C70969" w:rsidRDefault="00477918" w:rsidP="0032509F">
      <w:pPr>
        <w:pStyle w:val="BWBLevel1"/>
        <w:numPr>
          <w:ilvl w:val="0"/>
          <w:numId w:val="0"/>
        </w:numPr>
        <w:rPr>
          <w:b/>
        </w:rPr>
      </w:pPr>
      <w:bookmarkStart w:id="35" w:name="_Toc459643082"/>
      <w:bookmarkStart w:id="36" w:name="_Toc485044121"/>
      <w:r>
        <w:rPr>
          <w:b/>
        </w:rPr>
        <w:t>EXECUTIVE COMMITTEE</w:t>
      </w:r>
      <w:bookmarkEnd w:id="35"/>
      <w:bookmarkEnd w:id="36"/>
      <w:r w:rsidR="0025762C">
        <w:rPr>
          <w:b/>
        </w:rPr>
        <w:t xml:space="preserve"> </w:t>
      </w:r>
    </w:p>
    <w:p w14:paraId="0523B3B5" w14:textId="77777777" w:rsidR="00C70969" w:rsidRPr="00C70969" w:rsidRDefault="00C70969" w:rsidP="00C70969">
      <w:pPr>
        <w:pStyle w:val="BWBLevel1"/>
        <w:rPr>
          <w:b/>
        </w:rPr>
      </w:pPr>
      <w:bookmarkStart w:id="37" w:name="_Toc459643083"/>
      <w:bookmarkStart w:id="38" w:name="_Toc485044122"/>
      <w:r w:rsidRPr="00C70969">
        <w:rPr>
          <w:b/>
        </w:rPr>
        <w:t>Trustees’ general authority</w:t>
      </w:r>
      <w:bookmarkEnd w:id="37"/>
      <w:bookmarkEnd w:id="38"/>
    </w:p>
    <w:p w14:paraId="45B1C879" w14:textId="77777777" w:rsidR="00C70969" w:rsidRDefault="00C70969" w:rsidP="00C70969">
      <w:pPr>
        <w:pStyle w:val="BWBLevel2"/>
        <w:numPr>
          <w:ilvl w:val="0"/>
          <w:numId w:val="0"/>
        </w:numPr>
        <w:ind w:left="879"/>
      </w:pPr>
      <w:r>
        <w:t xml:space="preserve">Subject to this Constitution, the </w:t>
      </w:r>
      <w:r w:rsidR="0025762C">
        <w:t>Executive Committee is</w:t>
      </w:r>
      <w:r>
        <w:t xml:space="preserve"> responsible for the management of the Charity’s business, for which purpose </w:t>
      </w:r>
      <w:r w:rsidR="0025762C">
        <w:t>it</w:t>
      </w:r>
      <w:r>
        <w:t xml:space="preserve"> may exercise all the powers of the Charity.</w:t>
      </w:r>
    </w:p>
    <w:p w14:paraId="506499C1" w14:textId="77777777" w:rsidR="00C70969" w:rsidRPr="00C70969" w:rsidRDefault="0025762C" w:rsidP="00C70969">
      <w:pPr>
        <w:pStyle w:val="BWBLevel1"/>
        <w:rPr>
          <w:b/>
          <w:lang w:eastAsia="en-GB"/>
        </w:rPr>
      </w:pPr>
      <w:bookmarkStart w:id="39" w:name="_Toc459643084"/>
      <w:bookmarkStart w:id="40" w:name="_Toc485044123"/>
      <w:r>
        <w:rPr>
          <w:b/>
          <w:lang w:eastAsia="en-GB"/>
        </w:rPr>
        <w:t>Executive Committee</w:t>
      </w:r>
      <w:r w:rsidR="00C70969">
        <w:rPr>
          <w:b/>
          <w:lang w:eastAsia="en-GB"/>
        </w:rPr>
        <w:t xml:space="preserve"> may delegate</w:t>
      </w:r>
      <w:bookmarkEnd w:id="39"/>
      <w:bookmarkEnd w:id="40"/>
    </w:p>
    <w:p w14:paraId="3E6B6C1C" w14:textId="77777777" w:rsidR="00C70969" w:rsidRPr="00554F6B" w:rsidRDefault="00C70969" w:rsidP="00C70969">
      <w:pPr>
        <w:pStyle w:val="BWBLevel2"/>
        <w:numPr>
          <w:ilvl w:val="1"/>
          <w:numId w:val="11"/>
        </w:numPr>
        <w:rPr>
          <w:lang w:eastAsia="en-GB"/>
        </w:rPr>
      </w:pPr>
      <w:r>
        <w:t xml:space="preserve">Subject to this Constitution, </w:t>
      </w:r>
      <w:r w:rsidRPr="00554F6B">
        <w:rPr>
          <w:lang w:eastAsia="en-GB"/>
        </w:rPr>
        <w:t xml:space="preserve">the </w:t>
      </w:r>
      <w:r w:rsidR="0025762C">
        <w:rPr>
          <w:lang w:eastAsia="en-GB"/>
        </w:rPr>
        <w:t>Executive Committee</w:t>
      </w:r>
      <w:r w:rsidRPr="00554F6B">
        <w:rPr>
          <w:lang w:eastAsia="en-GB"/>
        </w:rPr>
        <w:t xml:space="preserve"> may delegate any of </w:t>
      </w:r>
      <w:r w:rsidR="0025762C">
        <w:rPr>
          <w:lang w:eastAsia="en-GB"/>
        </w:rPr>
        <w:t>its</w:t>
      </w:r>
      <w:r w:rsidRPr="00554F6B">
        <w:rPr>
          <w:lang w:eastAsia="en-GB"/>
        </w:rPr>
        <w:t xml:space="preserve"> powers or functions to any </w:t>
      </w:r>
      <w:r w:rsidR="00C53947">
        <w:rPr>
          <w:lang w:eastAsia="en-GB"/>
        </w:rPr>
        <w:t>sub-</w:t>
      </w:r>
      <w:r w:rsidRPr="00554F6B">
        <w:rPr>
          <w:lang w:eastAsia="en-GB"/>
        </w:rPr>
        <w:t>committee.</w:t>
      </w:r>
    </w:p>
    <w:p w14:paraId="3A1F56B3" w14:textId="77777777" w:rsidR="00C70969" w:rsidRPr="00554F6B" w:rsidRDefault="00C70969" w:rsidP="00C70969">
      <w:pPr>
        <w:pStyle w:val="BWBLevel2"/>
        <w:numPr>
          <w:ilvl w:val="1"/>
          <w:numId w:val="11"/>
        </w:numPr>
        <w:rPr>
          <w:lang w:eastAsia="en-GB"/>
        </w:rPr>
      </w:pPr>
      <w:r w:rsidRPr="00554F6B">
        <w:rPr>
          <w:lang w:eastAsia="en-GB"/>
        </w:rPr>
        <w:t xml:space="preserve">Subject to the </w:t>
      </w:r>
      <w:r w:rsidR="0025762C">
        <w:rPr>
          <w:lang w:eastAsia="en-GB"/>
        </w:rPr>
        <w:t>Constitution</w:t>
      </w:r>
      <w:r w:rsidRPr="00554F6B">
        <w:rPr>
          <w:lang w:eastAsia="en-GB"/>
        </w:rPr>
        <w:t xml:space="preserve">, the </w:t>
      </w:r>
      <w:r w:rsidR="0025762C">
        <w:rPr>
          <w:lang w:eastAsia="en-GB"/>
        </w:rPr>
        <w:t>Executive Committee</w:t>
      </w:r>
      <w:r w:rsidRPr="00554F6B">
        <w:rPr>
          <w:lang w:eastAsia="en-GB"/>
        </w:rPr>
        <w:t xml:space="preserve"> may delegate the implementation of </w:t>
      </w:r>
      <w:r w:rsidR="0025762C">
        <w:rPr>
          <w:lang w:eastAsia="en-GB"/>
        </w:rPr>
        <w:t>its</w:t>
      </w:r>
      <w:r w:rsidRPr="00554F6B">
        <w:rPr>
          <w:lang w:eastAsia="en-GB"/>
        </w:rPr>
        <w:t xml:space="preserve"> decisions or day to day management of the affairs of the </w:t>
      </w:r>
      <w:r w:rsidR="005B2039" w:rsidRPr="00C01C09">
        <w:rPr>
          <w:lang w:eastAsia="en-GB"/>
        </w:rPr>
        <w:t>Charity</w:t>
      </w:r>
      <w:r w:rsidR="005B2039" w:rsidRPr="00554F6B">
        <w:rPr>
          <w:lang w:eastAsia="en-GB"/>
        </w:rPr>
        <w:t xml:space="preserve"> </w:t>
      </w:r>
      <w:r w:rsidRPr="00554F6B">
        <w:rPr>
          <w:lang w:eastAsia="en-GB"/>
        </w:rPr>
        <w:t xml:space="preserve">to any person or </w:t>
      </w:r>
      <w:r w:rsidR="00C53947">
        <w:rPr>
          <w:lang w:eastAsia="en-GB"/>
        </w:rPr>
        <w:t>sub-</w:t>
      </w:r>
      <w:r w:rsidRPr="00554F6B">
        <w:rPr>
          <w:lang w:eastAsia="en-GB"/>
        </w:rPr>
        <w:t>committee.</w:t>
      </w:r>
    </w:p>
    <w:p w14:paraId="5F4DD36A" w14:textId="77777777" w:rsidR="00C70969" w:rsidRPr="00554F6B" w:rsidRDefault="00C70969" w:rsidP="00C70969">
      <w:pPr>
        <w:pStyle w:val="BWBLevel2"/>
        <w:keepNext/>
        <w:numPr>
          <w:ilvl w:val="1"/>
          <w:numId w:val="11"/>
        </w:numPr>
        <w:rPr>
          <w:lang w:eastAsia="en-GB"/>
        </w:rPr>
      </w:pPr>
      <w:r w:rsidRPr="00554F6B">
        <w:rPr>
          <w:lang w:eastAsia="en-GB"/>
        </w:rPr>
        <w:t xml:space="preserve">Any delegation by the </w:t>
      </w:r>
      <w:r w:rsidR="0025762C">
        <w:rPr>
          <w:lang w:eastAsia="en-GB"/>
        </w:rPr>
        <w:t>Executive Committee</w:t>
      </w:r>
      <w:r w:rsidRPr="00554F6B">
        <w:rPr>
          <w:lang w:eastAsia="en-GB"/>
        </w:rPr>
        <w:t xml:space="preserve"> may be:</w:t>
      </w:r>
    </w:p>
    <w:p w14:paraId="47B460CD" w14:textId="77777777" w:rsidR="00C70969" w:rsidRPr="00554F6B" w:rsidRDefault="00C70969" w:rsidP="00C70969">
      <w:pPr>
        <w:pStyle w:val="BWBLevel3"/>
        <w:numPr>
          <w:ilvl w:val="2"/>
          <w:numId w:val="11"/>
        </w:numPr>
        <w:rPr>
          <w:lang w:eastAsia="en-GB"/>
        </w:rPr>
      </w:pPr>
      <w:r w:rsidRPr="00554F6B">
        <w:rPr>
          <w:lang w:eastAsia="en-GB"/>
        </w:rPr>
        <w:t>by such means;</w:t>
      </w:r>
    </w:p>
    <w:p w14:paraId="6DF26366" w14:textId="77777777" w:rsidR="00C70969" w:rsidRPr="00554F6B" w:rsidRDefault="00C70969" w:rsidP="00C70969">
      <w:pPr>
        <w:pStyle w:val="BWBLevel3"/>
        <w:numPr>
          <w:ilvl w:val="2"/>
          <w:numId w:val="11"/>
        </w:numPr>
        <w:rPr>
          <w:lang w:eastAsia="en-GB"/>
        </w:rPr>
      </w:pPr>
      <w:r w:rsidRPr="00554F6B">
        <w:rPr>
          <w:lang w:eastAsia="en-GB"/>
        </w:rPr>
        <w:t>to such an extent;</w:t>
      </w:r>
    </w:p>
    <w:p w14:paraId="06DC3279" w14:textId="77777777" w:rsidR="00C70969" w:rsidRPr="00554F6B" w:rsidRDefault="00C70969" w:rsidP="00C70969">
      <w:pPr>
        <w:pStyle w:val="BWBLevel3"/>
        <w:numPr>
          <w:ilvl w:val="2"/>
          <w:numId w:val="11"/>
        </w:numPr>
        <w:rPr>
          <w:lang w:eastAsia="en-GB"/>
        </w:rPr>
      </w:pPr>
      <w:r w:rsidRPr="00554F6B">
        <w:rPr>
          <w:lang w:eastAsia="en-GB"/>
        </w:rPr>
        <w:t>in relation to such matters or territories; and</w:t>
      </w:r>
    </w:p>
    <w:p w14:paraId="48890D85" w14:textId="77777777" w:rsidR="00C70969" w:rsidRPr="00554F6B" w:rsidRDefault="00C70969" w:rsidP="00C70969">
      <w:pPr>
        <w:pStyle w:val="BWBLevel3"/>
        <w:numPr>
          <w:ilvl w:val="2"/>
          <w:numId w:val="11"/>
        </w:numPr>
        <w:rPr>
          <w:lang w:eastAsia="en-GB"/>
        </w:rPr>
      </w:pPr>
      <w:r w:rsidRPr="00554F6B">
        <w:rPr>
          <w:lang w:eastAsia="en-GB"/>
        </w:rPr>
        <w:t>on such terms and conditions;</w:t>
      </w:r>
    </w:p>
    <w:p w14:paraId="4CD87EAF" w14:textId="77777777" w:rsidR="00C70969" w:rsidRPr="00554F6B" w:rsidRDefault="0025762C" w:rsidP="00C70969">
      <w:pPr>
        <w:pStyle w:val="BWBLevel2"/>
        <w:numPr>
          <w:ilvl w:val="0"/>
          <w:numId w:val="0"/>
        </w:numPr>
        <w:ind w:left="879"/>
        <w:rPr>
          <w:lang w:eastAsia="en-GB"/>
        </w:rPr>
      </w:pPr>
      <w:r>
        <w:rPr>
          <w:lang w:eastAsia="en-GB"/>
        </w:rPr>
        <w:t>as the Executive Committee</w:t>
      </w:r>
      <w:r w:rsidR="00C70969" w:rsidRPr="00554F6B">
        <w:rPr>
          <w:lang w:eastAsia="en-GB"/>
        </w:rPr>
        <w:t xml:space="preserve"> think</w:t>
      </w:r>
      <w:r>
        <w:rPr>
          <w:lang w:eastAsia="en-GB"/>
        </w:rPr>
        <w:t>s</w:t>
      </w:r>
      <w:r w:rsidR="00C70969" w:rsidRPr="00554F6B">
        <w:rPr>
          <w:lang w:eastAsia="en-GB"/>
        </w:rPr>
        <w:t xml:space="preserve"> fit.</w:t>
      </w:r>
    </w:p>
    <w:p w14:paraId="2880D179" w14:textId="77777777" w:rsidR="00C70969" w:rsidRPr="00554F6B" w:rsidRDefault="00C70969" w:rsidP="00C70969">
      <w:pPr>
        <w:pStyle w:val="BWBLevel2"/>
        <w:numPr>
          <w:ilvl w:val="1"/>
          <w:numId w:val="11"/>
        </w:numPr>
        <w:rPr>
          <w:lang w:eastAsia="en-GB"/>
        </w:rPr>
      </w:pPr>
      <w:bookmarkStart w:id="41" w:name="_Ref424651341"/>
      <w:r w:rsidRPr="00554F6B">
        <w:rPr>
          <w:lang w:eastAsia="en-GB"/>
        </w:rPr>
        <w:t xml:space="preserve">The </w:t>
      </w:r>
      <w:r w:rsidR="0025762C">
        <w:rPr>
          <w:lang w:eastAsia="en-GB"/>
        </w:rPr>
        <w:t>Executive Committee</w:t>
      </w:r>
      <w:r w:rsidRPr="00554F6B">
        <w:rPr>
          <w:lang w:eastAsia="en-GB"/>
        </w:rPr>
        <w:t xml:space="preserve"> may authorise further delegation of the relevant powers, functions, implementation of decisions or day to day management by any person or committee to whom they are delegated.</w:t>
      </w:r>
      <w:bookmarkEnd w:id="41"/>
    </w:p>
    <w:p w14:paraId="70F0D6E3" w14:textId="77777777" w:rsidR="00C70969" w:rsidRPr="00554F6B" w:rsidRDefault="00C70969" w:rsidP="00C70969">
      <w:pPr>
        <w:pStyle w:val="BWBLevel2"/>
        <w:numPr>
          <w:ilvl w:val="1"/>
          <w:numId w:val="11"/>
        </w:numPr>
        <w:rPr>
          <w:lang w:eastAsia="en-GB"/>
        </w:rPr>
      </w:pPr>
      <w:r w:rsidRPr="00554F6B">
        <w:rPr>
          <w:lang w:eastAsia="en-GB"/>
        </w:rPr>
        <w:t xml:space="preserve">The </w:t>
      </w:r>
      <w:r w:rsidR="0025762C">
        <w:rPr>
          <w:lang w:eastAsia="en-GB"/>
        </w:rPr>
        <w:t>Executive Committee</w:t>
      </w:r>
      <w:r w:rsidRPr="00554F6B">
        <w:rPr>
          <w:lang w:eastAsia="en-GB"/>
        </w:rPr>
        <w:t xml:space="preserve"> may revoke any delegation in whole or part, or alter its terms and conditions.</w:t>
      </w:r>
    </w:p>
    <w:p w14:paraId="6270AAB0" w14:textId="77777777" w:rsidR="00C70969" w:rsidRDefault="00C70969" w:rsidP="00C70969">
      <w:pPr>
        <w:pStyle w:val="BWBLevel2"/>
      </w:pPr>
      <w:r w:rsidRPr="00554F6B">
        <w:rPr>
          <w:lang w:eastAsia="en-GB"/>
        </w:rPr>
        <w:t xml:space="preserve">The </w:t>
      </w:r>
      <w:r w:rsidR="00C53947">
        <w:rPr>
          <w:lang w:eastAsia="en-GB"/>
        </w:rPr>
        <w:t>Executive Committee</w:t>
      </w:r>
      <w:r w:rsidRPr="00554F6B">
        <w:rPr>
          <w:lang w:eastAsia="en-GB"/>
        </w:rPr>
        <w:t xml:space="preserve"> may by power of attorney or otherwise appoint any person to be the agent of the </w:t>
      </w:r>
      <w:r w:rsidR="005B2039" w:rsidRPr="00C01C09">
        <w:rPr>
          <w:lang w:eastAsia="en-GB"/>
        </w:rPr>
        <w:t>Charity</w:t>
      </w:r>
      <w:r w:rsidR="005B2039" w:rsidRPr="00554F6B">
        <w:rPr>
          <w:lang w:eastAsia="en-GB"/>
        </w:rPr>
        <w:t xml:space="preserve"> </w:t>
      </w:r>
      <w:r w:rsidRPr="00554F6B">
        <w:rPr>
          <w:lang w:eastAsia="en-GB"/>
        </w:rPr>
        <w:t>for such purposes and on such conditions as they determine.</w:t>
      </w:r>
    </w:p>
    <w:p w14:paraId="17511541" w14:textId="77777777" w:rsidR="00C70969" w:rsidRDefault="00C53947" w:rsidP="00C70969">
      <w:pPr>
        <w:pStyle w:val="BWBLevel1"/>
        <w:rPr>
          <w:b/>
        </w:rPr>
      </w:pPr>
      <w:bookmarkStart w:id="42" w:name="_Toc459643085"/>
      <w:bookmarkStart w:id="43" w:name="_Toc485044124"/>
      <w:r>
        <w:rPr>
          <w:b/>
        </w:rPr>
        <w:t>Sub-c</w:t>
      </w:r>
      <w:r w:rsidR="00C70969">
        <w:rPr>
          <w:b/>
        </w:rPr>
        <w:t>ommittees</w:t>
      </w:r>
      <w:bookmarkEnd w:id="42"/>
      <w:bookmarkEnd w:id="43"/>
    </w:p>
    <w:p w14:paraId="1CA926FF" w14:textId="77777777" w:rsidR="00C70969" w:rsidRPr="00554F6B" w:rsidRDefault="00C70969" w:rsidP="00C70969">
      <w:pPr>
        <w:pStyle w:val="BWBLevel2"/>
        <w:rPr>
          <w:lang w:eastAsia="en-GB"/>
        </w:rPr>
      </w:pPr>
      <w:r w:rsidRPr="00554F6B">
        <w:rPr>
          <w:lang w:eastAsia="en-GB"/>
        </w:rPr>
        <w:t xml:space="preserve">In the case of delegation to </w:t>
      </w:r>
      <w:r w:rsidR="00C53947">
        <w:rPr>
          <w:lang w:eastAsia="en-GB"/>
        </w:rPr>
        <w:t>sub-</w:t>
      </w:r>
      <w:r w:rsidRPr="00554F6B">
        <w:rPr>
          <w:lang w:eastAsia="en-GB"/>
        </w:rPr>
        <w:t>committees:</w:t>
      </w:r>
    </w:p>
    <w:p w14:paraId="2049C9F3" w14:textId="77777777" w:rsidR="00C53947" w:rsidRDefault="00C53947" w:rsidP="00C53947">
      <w:pPr>
        <w:pStyle w:val="BWBLevel3"/>
        <w:rPr>
          <w:lang w:eastAsia="en-GB"/>
        </w:rPr>
      </w:pPr>
      <w:bookmarkStart w:id="44" w:name="_Ref459384607"/>
      <w:r>
        <w:rPr>
          <w:lang w:eastAsia="en-GB"/>
        </w:rPr>
        <w:t>any sub-committee must consist of three or more Trustees</w:t>
      </w:r>
      <w:bookmarkEnd w:id="44"/>
      <w:r w:rsidRPr="00554F6B">
        <w:rPr>
          <w:lang w:eastAsia="en-GB"/>
        </w:rPr>
        <w:t>;</w:t>
      </w:r>
    </w:p>
    <w:p w14:paraId="49D5236D" w14:textId="77777777" w:rsidR="00C07B73" w:rsidRPr="00554F6B" w:rsidRDefault="00C07B73" w:rsidP="00C53947">
      <w:pPr>
        <w:pStyle w:val="BWBLevel3"/>
        <w:rPr>
          <w:lang w:eastAsia="en-GB"/>
        </w:rPr>
      </w:pPr>
      <w:r>
        <w:rPr>
          <w:lang w:eastAsia="en-GB"/>
        </w:rPr>
        <w:t xml:space="preserve">a majority of any sub-committee  must always be ordinary members of the Charity, that is, a member in the category described at clause </w:t>
      </w:r>
      <w:r>
        <w:rPr>
          <w:lang w:eastAsia="en-GB"/>
        </w:rPr>
        <w:fldChar w:fldCharType="begin"/>
      </w:r>
      <w:r>
        <w:rPr>
          <w:lang w:eastAsia="en-GB"/>
        </w:rPr>
        <w:instrText xml:space="preserve"> REF _Ref481049815 \r \h </w:instrText>
      </w:r>
      <w:r>
        <w:rPr>
          <w:lang w:eastAsia="en-GB"/>
        </w:rPr>
      </w:r>
      <w:r>
        <w:rPr>
          <w:lang w:eastAsia="en-GB"/>
        </w:rPr>
        <w:fldChar w:fldCharType="separate"/>
      </w:r>
      <w:r>
        <w:rPr>
          <w:lang w:eastAsia="en-GB"/>
        </w:rPr>
        <w:t>29.1.1</w:t>
      </w:r>
      <w:r>
        <w:rPr>
          <w:lang w:eastAsia="en-GB"/>
        </w:rPr>
        <w:fldChar w:fldCharType="end"/>
      </w:r>
      <w:r>
        <w:rPr>
          <w:lang w:eastAsia="en-GB"/>
        </w:rPr>
        <w:t>;</w:t>
      </w:r>
    </w:p>
    <w:p w14:paraId="10BCF6A0" w14:textId="77777777" w:rsidR="00C70969" w:rsidRDefault="00C70969" w:rsidP="00C70969">
      <w:pPr>
        <w:pStyle w:val="BWBLevel3"/>
        <w:rPr>
          <w:lang w:eastAsia="en-GB"/>
        </w:rPr>
      </w:pPr>
      <w:r w:rsidRPr="00554F6B">
        <w:rPr>
          <w:lang w:eastAsia="en-GB"/>
        </w:rPr>
        <w:t xml:space="preserve">the resolution making the delegation must specify those </w:t>
      </w:r>
      <w:r w:rsidR="007F4219">
        <w:rPr>
          <w:lang w:eastAsia="en-GB"/>
        </w:rPr>
        <w:t xml:space="preserve">Trustees </w:t>
      </w:r>
      <w:r w:rsidRPr="00554F6B">
        <w:rPr>
          <w:lang w:eastAsia="en-GB"/>
        </w:rPr>
        <w:t xml:space="preserve">who shall serve or be asked to serve on the </w:t>
      </w:r>
      <w:r w:rsidR="00C53947">
        <w:rPr>
          <w:lang w:eastAsia="en-GB"/>
        </w:rPr>
        <w:t>sub-</w:t>
      </w:r>
      <w:r w:rsidRPr="00554F6B">
        <w:rPr>
          <w:lang w:eastAsia="en-GB"/>
        </w:rPr>
        <w:t>commi</w:t>
      </w:r>
      <w:r w:rsidR="00C53947">
        <w:rPr>
          <w:lang w:eastAsia="en-GB"/>
        </w:rPr>
        <w:t>ttee</w:t>
      </w:r>
      <w:r w:rsidRPr="00554F6B">
        <w:rPr>
          <w:lang w:eastAsia="en-GB"/>
        </w:rPr>
        <w:t>;</w:t>
      </w:r>
    </w:p>
    <w:p w14:paraId="3C4E0C6D" w14:textId="77777777" w:rsidR="00C70969" w:rsidRPr="00554F6B" w:rsidRDefault="00C70969" w:rsidP="00C70969">
      <w:pPr>
        <w:pStyle w:val="BWBLevel3"/>
        <w:rPr>
          <w:lang w:eastAsia="en-GB"/>
        </w:rPr>
      </w:pPr>
      <w:r w:rsidRPr="00554F6B">
        <w:rPr>
          <w:lang w:eastAsia="en-GB"/>
        </w:rPr>
        <w:t xml:space="preserve">the deliberations of any </w:t>
      </w:r>
      <w:r w:rsidR="00C53947">
        <w:rPr>
          <w:lang w:eastAsia="en-GB"/>
        </w:rPr>
        <w:t>sub-</w:t>
      </w:r>
      <w:r w:rsidRPr="00554F6B">
        <w:rPr>
          <w:lang w:eastAsia="en-GB"/>
        </w:rPr>
        <w:t xml:space="preserve">committee must be reported regularly to the </w:t>
      </w:r>
      <w:r w:rsidR="0015233B">
        <w:rPr>
          <w:lang w:eastAsia="en-GB"/>
        </w:rPr>
        <w:t>Executive Committee</w:t>
      </w:r>
      <w:r w:rsidRPr="00554F6B">
        <w:rPr>
          <w:lang w:eastAsia="en-GB"/>
        </w:rPr>
        <w:t xml:space="preserve"> and any resolution passed or decision taken by any </w:t>
      </w:r>
      <w:r w:rsidR="00C53947">
        <w:rPr>
          <w:lang w:eastAsia="en-GB"/>
        </w:rPr>
        <w:t>sub-</w:t>
      </w:r>
      <w:r w:rsidRPr="00554F6B">
        <w:rPr>
          <w:lang w:eastAsia="en-GB"/>
        </w:rPr>
        <w:t xml:space="preserve">committee must be reported promptly to the </w:t>
      </w:r>
      <w:r w:rsidR="0015233B">
        <w:rPr>
          <w:lang w:eastAsia="en-GB"/>
        </w:rPr>
        <w:t>Executive Committee</w:t>
      </w:r>
      <w:r w:rsidRPr="00554F6B">
        <w:rPr>
          <w:lang w:eastAsia="en-GB"/>
        </w:rPr>
        <w:t xml:space="preserve"> and every </w:t>
      </w:r>
      <w:r w:rsidR="00C53947">
        <w:rPr>
          <w:lang w:eastAsia="en-GB"/>
        </w:rPr>
        <w:t>sub-</w:t>
      </w:r>
      <w:r w:rsidRPr="00554F6B">
        <w:rPr>
          <w:lang w:eastAsia="en-GB"/>
        </w:rPr>
        <w:t>committee must appoint a secretary for that purpose;</w:t>
      </w:r>
    </w:p>
    <w:p w14:paraId="193F8332" w14:textId="77777777" w:rsidR="00C70969" w:rsidRPr="00554F6B" w:rsidRDefault="00C70969" w:rsidP="00C70969">
      <w:pPr>
        <w:pStyle w:val="BWBLevel3"/>
        <w:rPr>
          <w:lang w:eastAsia="en-GB"/>
        </w:rPr>
      </w:pPr>
      <w:r w:rsidRPr="00554F6B">
        <w:rPr>
          <w:lang w:eastAsia="en-GB"/>
        </w:rPr>
        <w:t xml:space="preserve">the </w:t>
      </w:r>
      <w:r w:rsidR="0025762C">
        <w:rPr>
          <w:lang w:eastAsia="en-GB"/>
        </w:rPr>
        <w:t>Executive Committee</w:t>
      </w:r>
      <w:r w:rsidRPr="00554F6B">
        <w:rPr>
          <w:lang w:eastAsia="en-GB"/>
        </w:rPr>
        <w:t xml:space="preserve"> may make such regulations and impose such terms and conditions and give such mandates to any </w:t>
      </w:r>
      <w:r w:rsidR="00C53947">
        <w:rPr>
          <w:lang w:eastAsia="en-GB"/>
        </w:rPr>
        <w:t>sub-</w:t>
      </w:r>
      <w:r w:rsidRPr="00554F6B">
        <w:rPr>
          <w:lang w:eastAsia="en-GB"/>
        </w:rPr>
        <w:t>committee as they may from time to time think fit; and</w:t>
      </w:r>
    </w:p>
    <w:p w14:paraId="3498E796" w14:textId="77777777" w:rsidR="00C70969" w:rsidRPr="00554F6B" w:rsidRDefault="00C70969" w:rsidP="00C70969">
      <w:pPr>
        <w:pStyle w:val="BWBLevel3"/>
        <w:rPr>
          <w:lang w:eastAsia="en-GB"/>
        </w:rPr>
      </w:pPr>
      <w:r w:rsidRPr="00554F6B">
        <w:rPr>
          <w:lang w:eastAsia="en-GB"/>
        </w:rPr>
        <w:t xml:space="preserve">no </w:t>
      </w:r>
      <w:r w:rsidR="00C53947">
        <w:rPr>
          <w:lang w:eastAsia="en-GB"/>
        </w:rPr>
        <w:t>sub-</w:t>
      </w:r>
      <w:r w:rsidRPr="00554F6B">
        <w:rPr>
          <w:lang w:eastAsia="en-GB"/>
        </w:rPr>
        <w:t xml:space="preserve">committee shall knowingly incur expenditure or liability on behalf of the </w:t>
      </w:r>
      <w:r w:rsidR="0015233B">
        <w:rPr>
          <w:lang w:eastAsia="en-GB"/>
        </w:rPr>
        <w:t>Charity</w:t>
      </w:r>
      <w:r w:rsidRPr="00554F6B">
        <w:rPr>
          <w:lang w:eastAsia="en-GB"/>
        </w:rPr>
        <w:t xml:space="preserve"> except where authorised by the </w:t>
      </w:r>
      <w:r w:rsidR="0015233B">
        <w:rPr>
          <w:lang w:eastAsia="en-GB"/>
        </w:rPr>
        <w:t>Executive Committee</w:t>
      </w:r>
      <w:r w:rsidRPr="00554F6B">
        <w:rPr>
          <w:lang w:eastAsia="en-GB"/>
        </w:rPr>
        <w:t xml:space="preserve"> or in accordance with a budget which has been approved by the </w:t>
      </w:r>
      <w:r w:rsidR="0015233B">
        <w:rPr>
          <w:lang w:eastAsia="en-GB"/>
        </w:rPr>
        <w:t>Executive Committee</w:t>
      </w:r>
      <w:r w:rsidRPr="00554F6B">
        <w:rPr>
          <w:lang w:eastAsia="en-GB"/>
        </w:rPr>
        <w:t>.</w:t>
      </w:r>
    </w:p>
    <w:p w14:paraId="68F937D6" w14:textId="77777777" w:rsidR="00C70969" w:rsidRDefault="00C70969" w:rsidP="00C70969">
      <w:pPr>
        <w:pStyle w:val="BWBLevel2"/>
        <w:rPr>
          <w:lang w:eastAsia="en-GB"/>
        </w:rPr>
      </w:pPr>
      <w:r w:rsidRPr="00554F6B">
        <w:rPr>
          <w:lang w:eastAsia="en-GB"/>
        </w:rPr>
        <w:t xml:space="preserve">The meetings and proceedings of any </w:t>
      </w:r>
      <w:r w:rsidR="00C53947">
        <w:rPr>
          <w:lang w:eastAsia="en-GB"/>
        </w:rPr>
        <w:t>sub-</w:t>
      </w:r>
      <w:r w:rsidRPr="00554F6B">
        <w:rPr>
          <w:lang w:eastAsia="en-GB"/>
        </w:rPr>
        <w:t xml:space="preserve">committee shall be governed by </w:t>
      </w:r>
      <w:r w:rsidR="003C3CEE">
        <w:rPr>
          <w:lang w:eastAsia="en-GB"/>
        </w:rPr>
        <w:t>this</w:t>
      </w:r>
      <w:r w:rsidRPr="00554F6B">
        <w:rPr>
          <w:lang w:eastAsia="en-GB"/>
        </w:rPr>
        <w:t xml:space="preserve"> </w:t>
      </w:r>
      <w:r w:rsidR="0015233B">
        <w:rPr>
          <w:lang w:eastAsia="en-GB"/>
        </w:rPr>
        <w:t>Constitution</w:t>
      </w:r>
      <w:r w:rsidRPr="00554F6B">
        <w:rPr>
          <w:lang w:eastAsia="en-GB"/>
        </w:rPr>
        <w:t xml:space="preserve"> </w:t>
      </w:r>
      <w:r w:rsidR="003C3CEE">
        <w:rPr>
          <w:lang w:eastAsia="en-GB"/>
        </w:rPr>
        <w:t xml:space="preserve">insofar as it relates to </w:t>
      </w:r>
      <w:r w:rsidRPr="00554F6B">
        <w:rPr>
          <w:lang w:eastAsia="en-GB"/>
        </w:rPr>
        <w:t xml:space="preserve">regulating the meetings and proceedings of the </w:t>
      </w:r>
      <w:r w:rsidR="003C3CEE">
        <w:rPr>
          <w:lang w:eastAsia="en-GB"/>
        </w:rPr>
        <w:t xml:space="preserve">Executive Committee </w:t>
      </w:r>
      <w:r w:rsidRPr="00554F6B">
        <w:rPr>
          <w:lang w:eastAsia="en-GB"/>
        </w:rPr>
        <w:t xml:space="preserve">so far as </w:t>
      </w:r>
      <w:r w:rsidR="003C3CEE">
        <w:rPr>
          <w:lang w:eastAsia="en-GB"/>
        </w:rPr>
        <w:t>those provisions</w:t>
      </w:r>
      <w:r w:rsidRPr="00554F6B">
        <w:rPr>
          <w:lang w:eastAsia="en-GB"/>
        </w:rPr>
        <w:t xml:space="preserve"> apply and are not superseded by any regulations made by the </w:t>
      </w:r>
      <w:r w:rsidR="003C3CEE">
        <w:rPr>
          <w:lang w:eastAsia="en-GB"/>
        </w:rPr>
        <w:t>Executive Committee</w:t>
      </w:r>
      <w:r w:rsidRPr="00554F6B">
        <w:rPr>
          <w:lang w:eastAsia="en-GB"/>
        </w:rPr>
        <w:t>.</w:t>
      </w:r>
    </w:p>
    <w:p w14:paraId="3BDFFE7C" w14:textId="77777777" w:rsidR="00C70969" w:rsidRPr="00C70969" w:rsidRDefault="00C70969" w:rsidP="00C70969">
      <w:pPr>
        <w:pStyle w:val="BWBLevel1"/>
        <w:rPr>
          <w:b/>
          <w:lang w:eastAsia="en-GB"/>
        </w:rPr>
      </w:pPr>
      <w:bookmarkStart w:id="45" w:name="_Toc399403039"/>
      <w:bookmarkStart w:id="46" w:name="_Toc424650626"/>
      <w:bookmarkStart w:id="47" w:name="_Ref424651360"/>
      <w:bookmarkStart w:id="48" w:name="_Toc459643086"/>
      <w:bookmarkStart w:id="49" w:name="_Toc485044125"/>
      <w:r w:rsidRPr="00C70969">
        <w:rPr>
          <w:b/>
          <w:lang w:eastAsia="en-GB"/>
        </w:rPr>
        <w:t>Delegation of day to day management powers</w:t>
      </w:r>
      <w:bookmarkEnd w:id="45"/>
      <w:bookmarkEnd w:id="46"/>
      <w:bookmarkEnd w:id="47"/>
      <w:bookmarkEnd w:id="48"/>
      <w:bookmarkEnd w:id="49"/>
    </w:p>
    <w:p w14:paraId="1B32AA8C" w14:textId="77777777" w:rsidR="00C70969" w:rsidRPr="00554F6B" w:rsidRDefault="00C70969" w:rsidP="00C70969">
      <w:pPr>
        <w:pStyle w:val="BWBLevel2"/>
        <w:rPr>
          <w:lang w:eastAsia="en-GB"/>
        </w:rPr>
      </w:pPr>
      <w:r w:rsidRPr="00554F6B">
        <w:rPr>
          <w:lang w:eastAsia="en-GB"/>
        </w:rPr>
        <w:t xml:space="preserve">In the case of delegation of the day to day management of the </w:t>
      </w:r>
      <w:r w:rsidR="005B2039" w:rsidRPr="00C01C09">
        <w:rPr>
          <w:lang w:eastAsia="en-GB"/>
        </w:rPr>
        <w:t>Charity</w:t>
      </w:r>
      <w:r w:rsidR="005B2039" w:rsidRPr="00554F6B">
        <w:rPr>
          <w:lang w:eastAsia="en-GB"/>
        </w:rPr>
        <w:t xml:space="preserve"> </w:t>
      </w:r>
      <w:r w:rsidRPr="00554F6B">
        <w:rPr>
          <w:lang w:eastAsia="en-GB"/>
        </w:rPr>
        <w:t>to a chief executive or other manager or managers:</w:t>
      </w:r>
    </w:p>
    <w:p w14:paraId="01C58BFD" w14:textId="77777777" w:rsidR="00C70969" w:rsidRPr="00554F6B" w:rsidRDefault="00C70969" w:rsidP="00C70969">
      <w:pPr>
        <w:pStyle w:val="BWBLevel3"/>
        <w:rPr>
          <w:lang w:eastAsia="en-GB"/>
        </w:rPr>
      </w:pPr>
      <w:r w:rsidRPr="00554F6B">
        <w:rPr>
          <w:lang w:eastAsia="en-GB"/>
        </w:rPr>
        <w:t xml:space="preserve">the delegated power shall be to manage the </w:t>
      </w:r>
      <w:r w:rsidR="003E54F8">
        <w:rPr>
          <w:lang w:eastAsia="en-GB"/>
        </w:rPr>
        <w:t>C</w:t>
      </w:r>
      <w:r w:rsidRPr="00C01C09">
        <w:rPr>
          <w:lang w:eastAsia="en-GB"/>
        </w:rPr>
        <w:t>harity</w:t>
      </w:r>
      <w:r w:rsidRPr="00554F6B">
        <w:rPr>
          <w:lang w:eastAsia="en-GB"/>
        </w:rPr>
        <w:t xml:space="preserve"> by implementing the policy and strategy adopted by and within a budget approved by the </w:t>
      </w:r>
      <w:r w:rsidR="00ED3247">
        <w:rPr>
          <w:lang w:eastAsia="en-GB"/>
        </w:rPr>
        <w:t>Executive Committee</w:t>
      </w:r>
      <w:r w:rsidRPr="00554F6B">
        <w:rPr>
          <w:lang w:eastAsia="en-GB"/>
        </w:rPr>
        <w:t xml:space="preserve"> and (if applicable) to advise the </w:t>
      </w:r>
      <w:r w:rsidR="0025762C">
        <w:rPr>
          <w:lang w:eastAsia="en-GB"/>
        </w:rPr>
        <w:t>Executive Committee</w:t>
      </w:r>
      <w:r w:rsidRPr="00554F6B">
        <w:rPr>
          <w:lang w:eastAsia="en-GB"/>
        </w:rPr>
        <w:t xml:space="preserve"> in relation to such policy, strategy and budget;</w:t>
      </w:r>
    </w:p>
    <w:p w14:paraId="12981532" w14:textId="77777777" w:rsidR="00C70969" w:rsidRPr="00554F6B" w:rsidRDefault="00C70969" w:rsidP="00C70969">
      <w:pPr>
        <w:pStyle w:val="BWBLevel3"/>
        <w:rPr>
          <w:lang w:eastAsia="en-GB"/>
        </w:rPr>
      </w:pPr>
      <w:r w:rsidRPr="00554F6B">
        <w:rPr>
          <w:lang w:eastAsia="en-GB"/>
        </w:rPr>
        <w:t xml:space="preserve">the </w:t>
      </w:r>
      <w:r w:rsidR="0025762C">
        <w:rPr>
          <w:lang w:eastAsia="en-GB"/>
        </w:rPr>
        <w:t>Executive Committee</w:t>
      </w:r>
      <w:r w:rsidRPr="00554F6B">
        <w:rPr>
          <w:lang w:eastAsia="en-GB"/>
        </w:rPr>
        <w:t xml:space="preserve"> shall provide any manager with a description of his or her role and the extent of his or her authority; and</w:t>
      </w:r>
    </w:p>
    <w:p w14:paraId="6F71E00D" w14:textId="77777777" w:rsidR="00C70969" w:rsidRPr="00554F6B" w:rsidRDefault="00C70969" w:rsidP="00C70969">
      <w:pPr>
        <w:pStyle w:val="BWBLevel3"/>
        <w:rPr>
          <w:lang w:eastAsia="en-GB"/>
        </w:rPr>
      </w:pPr>
      <w:r w:rsidRPr="00554F6B">
        <w:rPr>
          <w:lang w:eastAsia="en-GB"/>
        </w:rPr>
        <w:t xml:space="preserve">any manager must report regularly to the </w:t>
      </w:r>
      <w:r w:rsidR="0025762C">
        <w:rPr>
          <w:lang w:eastAsia="en-GB"/>
        </w:rPr>
        <w:t>Executive Committee</w:t>
      </w:r>
      <w:r w:rsidRPr="00554F6B">
        <w:rPr>
          <w:lang w:eastAsia="en-GB"/>
        </w:rPr>
        <w:t xml:space="preserve"> on the activities undertaken in managing the </w:t>
      </w:r>
      <w:r w:rsidR="0025762C">
        <w:rPr>
          <w:lang w:eastAsia="en-GB"/>
        </w:rPr>
        <w:t>Charity</w:t>
      </w:r>
      <w:r w:rsidRPr="00554F6B">
        <w:rPr>
          <w:lang w:eastAsia="en-GB"/>
        </w:rPr>
        <w:t xml:space="preserve"> and provide them regularly with management accounts which are sufficient to explain the financial position of the </w:t>
      </w:r>
      <w:r w:rsidR="00ED3247" w:rsidRPr="00C01C09">
        <w:rPr>
          <w:lang w:eastAsia="en-GB"/>
        </w:rPr>
        <w:t>Charity</w:t>
      </w:r>
      <w:r w:rsidRPr="00554F6B">
        <w:rPr>
          <w:lang w:eastAsia="en-GB"/>
        </w:rPr>
        <w:t>.</w:t>
      </w:r>
    </w:p>
    <w:p w14:paraId="7EAD4F1A" w14:textId="77777777" w:rsidR="00C70969" w:rsidRPr="00C70969" w:rsidRDefault="00C70969" w:rsidP="00630458">
      <w:pPr>
        <w:pStyle w:val="BWBLevel1"/>
        <w:keepNext/>
        <w:rPr>
          <w:b/>
          <w:lang w:eastAsia="en-GB"/>
        </w:rPr>
      </w:pPr>
      <w:bookmarkStart w:id="50" w:name="_Toc399403040"/>
      <w:bookmarkStart w:id="51" w:name="_Toc424650627"/>
      <w:bookmarkStart w:id="52" w:name="_Ref424651329"/>
      <w:bookmarkStart w:id="53" w:name="_Ref424651371"/>
      <w:bookmarkStart w:id="54" w:name="_Toc459643087"/>
      <w:bookmarkStart w:id="55" w:name="_Toc485044126"/>
      <w:r w:rsidRPr="00C70969">
        <w:rPr>
          <w:b/>
          <w:lang w:eastAsia="en-GB"/>
        </w:rPr>
        <w:t>Delegation of investment management</w:t>
      </w:r>
      <w:bookmarkEnd w:id="50"/>
      <w:bookmarkEnd w:id="51"/>
      <w:bookmarkEnd w:id="52"/>
      <w:bookmarkEnd w:id="53"/>
      <w:bookmarkEnd w:id="54"/>
      <w:bookmarkEnd w:id="55"/>
    </w:p>
    <w:p w14:paraId="59C0865D" w14:textId="77777777" w:rsidR="00C70969" w:rsidRPr="00554F6B" w:rsidRDefault="00C70969" w:rsidP="00C70969">
      <w:pPr>
        <w:pStyle w:val="BWBLevel2"/>
        <w:rPr>
          <w:lang w:eastAsia="en-GB"/>
        </w:rPr>
      </w:pPr>
      <w:r w:rsidRPr="00554F6B">
        <w:rPr>
          <w:lang w:eastAsia="en-GB"/>
        </w:rPr>
        <w:t xml:space="preserve">The </w:t>
      </w:r>
      <w:r w:rsidR="0025762C">
        <w:rPr>
          <w:lang w:eastAsia="en-GB"/>
        </w:rPr>
        <w:t>Executive Committee</w:t>
      </w:r>
      <w:r w:rsidRPr="00554F6B">
        <w:rPr>
          <w:lang w:eastAsia="en-GB"/>
        </w:rPr>
        <w:t xml:space="preserve"> may delegate the management of investments to a Financial Expert or </w:t>
      </w:r>
      <w:r>
        <w:rPr>
          <w:lang w:eastAsia="en-GB"/>
        </w:rPr>
        <w:t xml:space="preserve">Financial </w:t>
      </w:r>
      <w:r w:rsidRPr="00554F6B">
        <w:rPr>
          <w:lang w:eastAsia="en-GB"/>
        </w:rPr>
        <w:t>Experts provided that:</w:t>
      </w:r>
    </w:p>
    <w:p w14:paraId="49EF899B" w14:textId="77777777" w:rsidR="00C70969" w:rsidRPr="00554F6B" w:rsidRDefault="00C70969" w:rsidP="00C70969">
      <w:pPr>
        <w:pStyle w:val="BWBLevel3"/>
        <w:rPr>
          <w:lang w:eastAsia="en-GB"/>
        </w:rPr>
      </w:pPr>
      <w:r w:rsidRPr="00554F6B">
        <w:rPr>
          <w:lang w:eastAsia="en-GB"/>
        </w:rPr>
        <w:t xml:space="preserve">the investment policy is set down in Writing for the Financial Expert or </w:t>
      </w:r>
      <w:r>
        <w:rPr>
          <w:lang w:eastAsia="en-GB"/>
        </w:rPr>
        <w:t xml:space="preserve">Financial </w:t>
      </w:r>
      <w:r w:rsidRPr="00554F6B">
        <w:rPr>
          <w:lang w:eastAsia="en-GB"/>
        </w:rPr>
        <w:t xml:space="preserve">Experts by the </w:t>
      </w:r>
      <w:r w:rsidR="00227E54">
        <w:rPr>
          <w:lang w:eastAsia="en-GB"/>
        </w:rPr>
        <w:t>Trustees</w:t>
      </w:r>
      <w:r w:rsidRPr="00554F6B">
        <w:rPr>
          <w:lang w:eastAsia="en-GB"/>
        </w:rPr>
        <w:t>;</w:t>
      </w:r>
    </w:p>
    <w:p w14:paraId="057EE7C3" w14:textId="77777777" w:rsidR="00C70969" w:rsidRPr="00554F6B" w:rsidRDefault="00C70969" w:rsidP="00C70969">
      <w:pPr>
        <w:pStyle w:val="BWBLevel3"/>
        <w:rPr>
          <w:lang w:eastAsia="en-GB"/>
        </w:rPr>
      </w:pPr>
      <w:r w:rsidRPr="00554F6B">
        <w:rPr>
          <w:lang w:eastAsia="en-GB"/>
        </w:rPr>
        <w:t xml:space="preserve">timely reports of all transactions are provided to the </w:t>
      </w:r>
      <w:r w:rsidR="0025762C">
        <w:rPr>
          <w:lang w:eastAsia="en-GB"/>
        </w:rPr>
        <w:t>Executive Committee</w:t>
      </w:r>
      <w:r w:rsidRPr="00554F6B">
        <w:rPr>
          <w:lang w:eastAsia="en-GB"/>
        </w:rPr>
        <w:t>;</w:t>
      </w:r>
    </w:p>
    <w:p w14:paraId="708DDF41" w14:textId="77777777" w:rsidR="00C70969" w:rsidRPr="00554F6B" w:rsidRDefault="00C70969" w:rsidP="00C70969">
      <w:pPr>
        <w:pStyle w:val="BWBLevel3"/>
        <w:rPr>
          <w:lang w:eastAsia="en-GB"/>
        </w:rPr>
      </w:pPr>
      <w:r w:rsidRPr="00554F6B">
        <w:rPr>
          <w:lang w:eastAsia="en-GB"/>
        </w:rPr>
        <w:t xml:space="preserve">the performance of the investments is reviewed regularly with the </w:t>
      </w:r>
      <w:r w:rsidR="0025762C">
        <w:rPr>
          <w:lang w:eastAsia="en-GB"/>
        </w:rPr>
        <w:t>Executive Committee</w:t>
      </w:r>
      <w:r w:rsidRPr="00554F6B">
        <w:rPr>
          <w:lang w:eastAsia="en-GB"/>
        </w:rPr>
        <w:t>;</w:t>
      </w:r>
    </w:p>
    <w:p w14:paraId="0DBAC264" w14:textId="77777777" w:rsidR="00C70969" w:rsidRPr="00554F6B" w:rsidRDefault="00C70969" w:rsidP="00C70969">
      <w:pPr>
        <w:pStyle w:val="BWBLevel3"/>
        <w:rPr>
          <w:lang w:eastAsia="en-GB"/>
        </w:rPr>
      </w:pPr>
      <w:r w:rsidRPr="00554F6B">
        <w:rPr>
          <w:lang w:eastAsia="en-GB"/>
        </w:rPr>
        <w:t>the</w:t>
      </w:r>
      <w:r w:rsidR="0025762C">
        <w:rPr>
          <w:lang w:eastAsia="en-GB"/>
        </w:rPr>
        <w:t xml:space="preserve"> Executive Committee is </w:t>
      </w:r>
      <w:r w:rsidRPr="00554F6B">
        <w:rPr>
          <w:lang w:eastAsia="en-GB"/>
        </w:rPr>
        <w:t>entitled to cancel the delegation arrangement at any time;</w:t>
      </w:r>
    </w:p>
    <w:p w14:paraId="50C040E2" w14:textId="77777777" w:rsidR="00C70969" w:rsidRPr="00554F6B" w:rsidRDefault="00C70969" w:rsidP="00C70969">
      <w:pPr>
        <w:pStyle w:val="BWBLevel3"/>
        <w:rPr>
          <w:lang w:eastAsia="en-GB"/>
        </w:rPr>
      </w:pPr>
      <w:r w:rsidRPr="00554F6B">
        <w:rPr>
          <w:lang w:eastAsia="en-GB"/>
        </w:rPr>
        <w:t>the investment policy and the delegation arrangements are reviewed regularly;</w:t>
      </w:r>
    </w:p>
    <w:p w14:paraId="7A85EDAC" w14:textId="77777777" w:rsidR="00C70969" w:rsidRPr="00554F6B" w:rsidRDefault="00C70969" w:rsidP="00C70969">
      <w:pPr>
        <w:pStyle w:val="BWBLevel3"/>
        <w:rPr>
          <w:lang w:eastAsia="en-GB"/>
        </w:rPr>
      </w:pPr>
      <w:r w:rsidRPr="00554F6B">
        <w:rPr>
          <w:lang w:eastAsia="en-GB"/>
        </w:rPr>
        <w:t xml:space="preserve">all payments due to the Financial Expert or </w:t>
      </w:r>
      <w:r>
        <w:rPr>
          <w:lang w:eastAsia="en-GB"/>
        </w:rPr>
        <w:t xml:space="preserve">Financial </w:t>
      </w:r>
      <w:r w:rsidRPr="00554F6B">
        <w:rPr>
          <w:lang w:eastAsia="en-GB"/>
        </w:rPr>
        <w:t>Experts are on a scale or at a level which is agreed in advance</w:t>
      </w:r>
      <w:r w:rsidR="0025762C">
        <w:rPr>
          <w:lang w:eastAsia="en-GB"/>
        </w:rPr>
        <w:t xml:space="preserve"> </w:t>
      </w:r>
      <w:r w:rsidRPr="00554F6B">
        <w:rPr>
          <w:lang w:eastAsia="en-GB"/>
        </w:rPr>
        <w:t xml:space="preserve">and are notified promptly to the </w:t>
      </w:r>
      <w:r w:rsidR="00227E54">
        <w:rPr>
          <w:lang w:eastAsia="en-GB"/>
        </w:rPr>
        <w:t>Trustees</w:t>
      </w:r>
      <w:r w:rsidRPr="00554F6B">
        <w:rPr>
          <w:lang w:eastAsia="en-GB"/>
        </w:rPr>
        <w:t xml:space="preserve"> on receipt; and</w:t>
      </w:r>
    </w:p>
    <w:p w14:paraId="7EFBDBF0" w14:textId="77777777" w:rsidR="00C70969" w:rsidRPr="00554F6B" w:rsidRDefault="00C70969" w:rsidP="00C70969">
      <w:pPr>
        <w:pStyle w:val="BWBLevel3"/>
        <w:rPr>
          <w:lang w:eastAsia="en-GB"/>
        </w:rPr>
      </w:pPr>
      <w:r w:rsidRPr="00554F6B">
        <w:rPr>
          <w:lang w:eastAsia="en-GB"/>
        </w:rPr>
        <w:t xml:space="preserve">the Financial Expert or </w:t>
      </w:r>
      <w:r>
        <w:rPr>
          <w:lang w:eastAsia="en-GB"/>
        </w:rPr>
        <w:t xml:space="preserve">Financial </w:t>
      </w:r>
      <w:r w:rsidRPr="00554F6B">
        <w:rPr>
          <w:lang w:eastAsia="en-GB"/>
        </w:rPr>
        <w:t xml:space="preserve">Experts must not do anything outside the powers of the </w:t>
      </w:r>
      <w:r w:rsidR="0025762C">
        <w:rPr>
          <w:lang w:eastAsia="en-GB"/>
        </w:rPr>
        <w:t>Executive Committee</w:t>
      </w:r>
      <w:r w:rsidRPr="00554F6B">
        <w:rPr>
          <w:lang w:eastAsia="en-GB"/>
        </w:rPr>
        <w:t>.</w:t>
      </w:r>
    </w:p>
    <w:p w14:paraId="1F317B27" w14:textId="77777777" w:rsidR="00C70969" w:rsidRDefault="00C70969" w:rsidP="0025762C">
      <w:pPr>
        <w:pStyle w:val="BWBLevel1"/>
        <w:keepNext/>
        <w:rPr>
          <w:b/>
          <w:lang w:eastAsia="en-GB"/>
        </w:rPr>
      </w:pPr>
      <w:bookmarkStart w:id="56" w:name="_Toc459643088"/>
      <w:bookmarkStart w:id="57" w:name="_Toc485044127"/>
      <w:r>
        <w:rPr>
          <w:b/>
          <w:lang w:eastAsia="en-GB"/>
        </w:rPr>
        <w:t>Rules</w:t>
      </w:r>
      <w:bookmarkEnd w:id="56"/>
      <w:bookmarkEnd w:id="57"/>
    </w:p>
    <w:p w14:paraId="484E4F79" w14:textId="77777777" w:rsidR="00630458" w:rsidRPr="00630458" w:rsidRDefault="00630458" w:rsidP="00A970BB">
      <w:pPr>
        <w:pStyle w:val="BWBLevel2"/>
      </w:pPr>
      <w:bookmarkStart w:id="58" w:name="_Toc459643089"/>
      <w:r>
        <w:t>The Executive Committee may from time to time make, alter or repeal such rules as they think fit for the management of the Charity and its affairs, the conduct of their business, the summoning and conduct of their meetings and the custody of documents.  No rule may be made which is inconsistent with this Constitution.</w:t>
      </w:r>
      <w:bookmarkEnd w:id="58"/>
      <w:r>
        <w:t xml:space="preserve"> </w:t>
      </w:r>
    </w:p>
    <w:p w14:paraId="7F4BB9A8" w14:textId="77777777" w:rsidR="00C70969" w:rsidRPr="00554F6B" w:rsidRDefault="00C70969" w:rsidP="00C70969">
      <w:pPr>
        <w:pStyle w:val="BWBLevel2"/>
        <w:rPr>
          <w:lang w:eastAsia="en-GB"/>
        </w:rPr>
      </w:pPr>
      <w:r w:rsidRPr="00554F6B">
        <w:rPr>
          <w:lang w:eastAsia="en-GB"/>
        </w:rPr>
        <w:t>The rules may regulate the following matters but are not restricted to them:</w:t>
      </w:r>
    </w:p>
    <w:p w14:paraId="171E6708" w14:textId="77777777" w:rsidR="00C70969" w:rsidRPr="00554F6B" w:rsidRDefault="00C70969" w:rsidP="00C70969">
      <w:pPr>
        <w:pStyle w:val="BWBLevel3"/>
        <w:rPr>
          <w:lang w:eastAsia="en-GB"/>
        </w:rPr>
      </w:pPr>
      <w:r w:rsidRPr="00554F6B">
        <w:rPr>
          <w:lang w:eastAsia="en-GB"/>
        </w:rPr>
        <w:t xml:space="preserve">the duties of any officers or employees of the </w:t>
      </w:r>
      <w:r w:rsidR="0025762C">
        <w:rPr>
          <w:lang w:eastAsia="en-GB"/>
        </w:rPr>
        <w:t>C</w:t>
      </w:r>
      <w:r w:rsidRPr="00C01C09">
        <w:rPr>
          <w:lang w:eastAsia="en-GB"/>
        </w:rPr>
        <w:t>harity</w:t>
      </w:r>
      <w:r w:rsidRPr="00554F6B">
        <w:rPr>
          <w:lang w:eastAsia="en-GB"/>
        </w:rPr>
        <w:t>;</w:t>
      </w:r>
    </w:p>
    <w:p w14:paraId="04636145" w14:textId="77777777" w:rsidR="00C70969" w:rsidRPr="00554F6B" w:rsidRDefault="00C70969" w:rsidP="00C70969">
      <w:pPr>
        <w:pStyle w:val="BWBLevel3"/>
        <w:rPr>
          <w:lang w:eastAsia="en-GB"/>
        </w:rPr>
      </w:pPr>
      <w:r w:rsidRPr="00554F6B">
        <w:rPr>
          <w:lang w:eastAsia="en-GB"/>
        </w:rPr>
        <w:t xml:space="preserve">the admission of members of the </w:t>
      </w:r>
      <w:r w:rsidR="0025762C">
        <w:rPr>
          <w:lang w:eastAsia="en-GB"/>
        </w:rPr>
        <w:t>C</w:t>
      </w:r>
      <w:r w:rsidRPr="00C01C09">
        <w:rPr>
          <w:lang w:eastAsia="en-GB"/>
        </w:rPr>
        <w:t>harity</w:t>
      </w:r>
      <w:r w:rsidRPr="00554F6B">
        <w:rPr>
          <w:lang w:eastAsia="en-GB"/>
        </w:rPr>
        <w:t xml:space="preserve"> and the benefits conferred on such members, and any subscriptions, fees or payments to be made by members;</w:t>
      </w:r>
    </w:p>
    <w:p w14:paraId="739752DA" w14:textId="77777777" w:rsidR="00C70969" w:rsidRPr="00554F6B" w:rsidRDefault="00C70969" w:rsidP="00C70969">
      <w:pPr>
        <w:pStyle w:val="BWBLevel3"/>
        <w:rPr>
          <w:lang w:eastAsia="en-GB"/>
        </w:rPr>
      </w:pPr>
      <w:r w:rsidRPr="00554F6B">
        <w:rPr>
          <w:lang w:eastAsia="en-GB"/>
        </w:rPr>
        <w:t xml:space="preserve">the conduct of members of the </w:t>
      </w:r>
      <w:r w:rsidRPr="00C01C09">
        <w:rPr>
          <w:lang w:eastAsia="en-GB"/>
        </w:rPr>
        <w:t>charity</w:t>
      </w:r>
      <w:r w:rsidRPr="00554F6B">
        <w:rPr>
          <w:lang w:eastAsia="en-GB"/>
        </w:rPr>
        <w:t xml:space="preserve"> in relation to one another, and to the</w:t>
      </w:r>
      <w:r w:rsidR="0025762C">
        <w:rPr>
          <w:lang w:eastAsia="en-GB"/>
        </w:rPr>
        <w:t xml:space="preserve"> C</w:t>
      </w:r>
      <w:r w:rsidRPr="00C01C09">
        <w:rPr>
          <w:lang w:eastAsia="en-GB"/>
        </w:rPr>
        <w:t>harity</w:t>
      </w:r>
      <w:r w:rsidRPr="00554F6B">
        <w:rPr>
          <w:lang w:eastAsia="en-GB"/>
        </w:rPr>
        <w:t>’s employees and volunteers;</w:t>
      </w:r>
    </w:p>
    <w:p w14:paraId="0F527DA5" w14:textId="77777777" w:rsidR="00C70969" w:rsidRPr="00554F6B" w:rsidRDefault="00C70969" w:rsidP="00C70969">
      <w:pPr>
        <w:pStyle w:val="BWBLevel3"/>
        <w:rPr>
          <w:lang w:eastAsia="en-GB"/>
        </w:rPr>
      </w:pPr>
      <w:r w:rsidRPr="00554F6B">
        <w:rPr>
          <w:lang w:eastAsia="en-GB"/>
        </w:rPr>
        <w:t xml:space="preserve">the conduct of business of the </w:t>
      </w:r>
      <w:r w:rsidR="0025762C">
        <w:rPr>
          <w:lang w:eastAsia="en-GB"/>
        </w:rPr>
        <w:t>Executive Committee</w:t>
      </w:r>
      <w:r w:rsidRPr="00554F6B">
        <w:rPr>
          <w:lang w:eastAsia="en-GB"/>
        </w:rPr>
        <w:t xml:space="preserve"> or any committee (including, without limitation, how the </w:t>
      </w:r>
      <w:r w:rsidR="0025762C">
        <w:rPr>
          <w:lang w:eastAsia="en-GB"/>
        </w:rPr>
        <w:t>Trustees</w:t>
      </w:r>
      <w:r w:rsidRPr="00554F6B">
        <w:rPr>
          <w:lang w:eastAsia="en-GB"/>
        </w:rPr>
        <w:t xml:space="preserve"> make decisions and how such rules are to be recorded or communicated to </w:t>
      </w:r>
      <w:r w:rsidR="0025762C">
        <w:rPr>
          <w:lang w:eastAsia="en-GB"/>
        </w:rPr>
        <w:t>Trustees</w:t>
      </w:r>
      <w:r w:rsidRPr="00554F6B">
        <w:rPr>
          <w:lang w:eastAsia="en-GB"/>
        </w:rPr>
        <w:t>);</w:t>
      </w:r>
    </w:p>
    <w:p w14:paraId="6AAACD93" w14:textId="77777777" w:rsidR="00C70969" w:rsidRPr="00554F6B" w:rsidRDefault="00C70969" w:rsidP="00C70969">
      <w:pPr>
        <w:pStyle w:val="BWBLevel3"/>
        <w:rPr>
          <w:lang w:eastAsia="en-GB"/>
        </w:rPr>
      </w:pPr>
      <w:r w:rsidRPr="00554F6B">
        <w:rPr>
          <w:lang w:eastAsia="en-GB"/>
        </w:rPr>
        <w:t>the procedure at general meetings;</w:t>
      </w:r>
    </w:p>
    <w:p w14:paraId="359D67CE" w14:textId="77777777" w:rsidR="00C70969" w:rsidRPr="00554F6B" w:rsidRDefault="00C70969" w:rsidP="00C70969">
      <w:pPr>
        <w:pStyle w:val="BWBLevel3"/>
        <w:rPr>
          <w:lang w:eastAsia="en-GB"/>
        </w:rPr>
      </w:pPr>
      <w:r w:rsidRPr="00554F6B">
        <w:rPr>
          <w:lang w:eastAsia="en-GB"/>
        </w:rPr>
        <w:t xml:space="preserve">any of the matters or things within the powers or under the control of the </w:t>
      </w:r>
      <w:r w:rsidR="0025762C">
        <w:rPr>
          <w:lang w:eastAsia="en-GB"/>
        </w:rPr>
        <w:t>Trustees</w:t>
      </w:r>
      <w:r w:rsidRPr="00554F6B">
        <w:rPr>
          <w:lang w:eastAsia="en-GB"/>
        </w:rPr>
        <w:t>; and</w:t>
      </w:r>
    </w:p>
    <w:p w14:paraId="72A416C9" w14:textId="77777777" w:rsidR="00C70969" w:rsidRPr="00554F6B" w:rsidRDefault="00C70969" w:rsidP="00C70969">
      <w:pPr>
        <w:pStyle w:val="BWBLevel3"/>
        <w:rPr>
          <w:lang w:eastAsia="en-GB"/>
        </w:rPr>
      </w:pPr>
      <w:r w:rsidRPr="00554F6B">
        <w:rPr>
          <w:lang w:eastAsia="en-GB"/>
        </w:rPr>
        <w:t xml:space="preserve">generally, all such matters as are commonly the subject matter of </w:t>
      </w:r>
      <w:r w:rsidR="0025762C">
        <w:rPr>
          <w:lang w:eastAsia="en-GB"/>
        </w:rPr>
        <w:t>such</w:t>
      </w:r>
      <w:r w:rsidRPr="00554F6B">
        <w:rPr>
          <w:lang w:eastAsia="en-GB"/>
        </w:rPr>
        <w:t xml:space="preserve"> rules.</w:t>
      </w:r>
    </w:p>
    <w:p w14:paraId="1C0B0BC4" w14:textId="77777777" w:rsidR="00C70969" w:rsidRDefault="00C70969" w:rsidP="00C70969">
      <w:pPr>
        <w:pStyle w:val="BWBLevel2"/>
        <w:rPr>
          <w:lang w:eastAsia="en-GB"/>
        </w:rPr>
      </w:pPr>
      <w:r w:rsidRPr="00554F6B">
        <w:rPr>
          <w:lang w:eastAsia="en-GB"/>
        </w:rPr>
        <w:t xml:space="preserve">The </w:t>
      </w:r>
      <w:r w:rsidR="0025762C">
        <w:rPr>
          <w:lang w:eastAsia="en-GB"/>
        </w:rPr>
        <w:t>members</w:t>
      </w:r>
      <w:r w:rsidRPr="00554F6B">
        <w:rPr>
          <w:lang w:eastAsia="en-GB"/>
        </w:rPr>
        <w:t xml:space="preserve"> in general meeting </w:t>
      </w:r>
      <w:r w:rsidR="0025762C">
        <w:rPr>
          <w:lang w:eastAsia="en-GB"/>
        </w:rPr>
        <w:t>have</w:t>
      </w:r>
      <w:r w:rsidRPr="00554F6B">
        <w:rPr>
          <w:lang w:eastAsia="en-GB"/>
        </w:rPr>
        <w:t xml:space="preserve"> the power to alter, add to or repeal the rules.</w:t>
      </w:r>
    </w:p>
    <w:p w14:paraId="6ECF23A9" w14:textId="77777777" w:rsidR="00477918" w:rsidRPr="00064C58" w:rsidRDefault="00477918" w:rsidP="00064C58">
      <w:pPr>
        <w:pStyle w:val="BWBLevel1"/>
        <w:keepNext/>
        <w:numPr>
          <w:ilvl w:val="0"/>
          <w:numId w:val="0"/>
        </w:numPr>
        <w:rPr>
          <w:b/>
          <w:lang w:eastAsia="en-GB"/>
        </w:rPr>
      </w:pPr>
      <w:bookmarkStart w:id="59" w:name="_Toc399403042"/>
      <w:bookmarkStart w:id="60" w:name="_Toc424650629"/>
      <w:bookmarkStart w:id="61" w:name="_Toc485044128"/>
      <w:r w:rsidRPr="00064C58">
        <w:rPr>
          <w:b/>
          <w:lang w:eastAsia="en-GB"/>
        </w:rPr>
        <w:t>DECISION-MAKING BY TRUSTEES</w:t>
      </w:r>
      <w:bookmarkEnd w:id="59"/>
      <w:bookmarkEnd w:id="60"/>
      <w:bookmarkEnd w:id="61"/>
    </w:p>
    <w:p w14:paraId="1B97F2D9" w14:textId="77777777" w:rsidR="00477918" w:rsidRPr="00CF4AAC" w:rsidRDefault="00477918" w:rsidP="00477918">
      <w:pPr>
        <w:pStyle w:val="BWBLevel1"/>
        <w:keepNext/>
        <w:numPr>
          <w:ilvl w:val="0"/>
          <w:numId w:val="11"/>
        </w:numPr>
        <w:rPr>
          <w:b/>
          <w:lang w:eastAsia="en-GB"/>
        </w:rPr>
      </w:pPr>
      <w:bookmarkStart w:id="62" w:name="_Toc225832297"/>
      <w:bookmarkStart w:id="63" w:name="_Toc399403043"/>
      <w:bookmarkStart w:id="64" w:name="_Toc424650630"/>
      <w:bookmarkStart w:id="65" w:name="_Ref424651395"/>
      <w:bookmarkStart w:id="66" w:name="_Ref424651423"/>
      <w:bookmarkStart w:id="67" w:name="_Toc459643090"/>
      <w:bookmarkStart w:id="68" w:name="_Toc485044129"/>
      <w:r>
        <w:rPr>
          <w:b/>
          <w:lang w:eastAsia="en-GB"/>
        </w:rPr>
        <w:t>T</w:t>
      </w:r>
      <w:r w:rsidRPr="00C01C09">
        <w:rPr>
          <w:b/>
          <w:lang w:eastAsia="en-GB"/>
        </w:rPr>
        <w:t>rustee</w:t>
      </w:r>
      <w:r w:rsidRPr="00CF4AAC">
        <w:rPr>
          <w:b/>
          <w:lang w:eastAsia="en-GB"/>
        </w:rPr>
        <w:t>s to take decisions collectively</w:t>
      </w:r>
      <w:bookmarkEnd w:id="62"/>
      <w:bookmarkEnd w:id="63"/>
      <w:bookmarkEnd w:id="64"/>
      <w:bookmarkEnd w:id="65"/>
      <w:bookmarkEnd w:id="66"/>
      <w:bookmarkEnd w:id="67"/>
      <w:bookmarkEnd w:id="68"/>
    </w:p>
    <w:p w14:paraId="2F4C2A67" w14:textId="77777777" w:rsidR="00477918" w:rsidRPr="00554F6B" w:rsidRDefault="00477918" w:rsidP="00477918">
      <w:pPr>
        <w:pStyle w:val="BWBLevel2"/>
        <w:keepNext/>
        <w:numPr>
          <w:ilvl w:val="1"/>
          <w:numId w:val="11"/>
        </w:numPr>
        <w:rPr>
          <w:lang w:eastAsia="en-GB"/>
        </w:rPr>
      </w:pPr>
      <w:bookmarkStart w:id="69" w:name="_Toc230758122"/>
      <w:r w:rsidRPr="00554F6B">
        <w:rPr>
          <w:lang w:eastAsia="en-GB"/>
        </w:rPr>
        <w:t xml:space="preserve">Any decision of the </w:t>
      </w:r>
      <w:r w:rsidR="00630458">
        <w:rPr>
          <w:lang w:eastAsia="en-GB"/>
        </w:rPr>
        <w:t>Executive Committee</w:t>
      </w:r>
      <w:r w:rsidRPr="00554F6B">
        <w:rPr>
          <w:lang w:eastAsia="en-GB"/>
        </w:rPr>
        <w:t xml:space="preserve"> must be either:</w:t>
      </w:r>
    </w:p>
    <w:p w14:paraId="18037468" w14:textId="77777777" w:rsidR="00477918" w:rsidRPr="00554F6B" w:rsidRDefault="00477918" w:rsidP="00477918">
      <w:pPr>
        <w:pStyle w:val="BWBLevel3"/>
        <w:numPr>
          <w:ilvl w:val="2"/>
          <w:numId w:val="11"/>
        </w:numPr>
        <w:rPr>
          <w:lang w:eastAsia="en-GB"/>
        </w:rPr>
      </w:pPr>
      <w:r w:rsidRPr="00554F6B">
        <w:rPr>
          <w:lang w:eastAsia="en-GB"/>
        </w:rPr>
        <w:t xml:space="preserve">by decision of a majority of the </w:t>
      </w:r>
      <w:r>
        <w:rPr>
          <w:lang w:eastAsia="en-GB"/>
        </w:rPr>
        <w:t>Trustees</w:t>
      </w:r>
      <w:r w:rsidRPr="00554F6B">
        <w:rPr>
          <w:lang w:eastAsia="en-GB"/>
        </w:rPr>
        <w:t xml:space="preserve"> present and voting at a quorate </w:t>
      </w:r>
      <w:r>
        <w:rPr>
          <w:lang w:eastAsia="en-GB"/>
        </w:rPr>
        <w:t>Executive Committee</w:t>
      </w:r>
      <w:r w:rsidRPr="00554F6B">
        <w:rPr>
          <w:lang w:eastAsia="en-GB"/>
        </w:rPr>
        <w:t xml:space="preserve"> meeting; or</w:t>
      </w:r>
    </w:p>
    <w:p w14:paraId="57957C17" w14:textId="77777777" w:rsidR="00477918" w:rsidRPr="00554F6B" w:rsidRDefault="00477918" w:rsidP="00477918">
      <w:pPr>
        <w:pStyle w:val="BWBLevel3"/>
        <w:numPr>
          <w:ilvl w:val="2"/>
          <w:numId w:val="11"/>
        </w:numPr>
        <w:rPr>
          <w:lang w:eastAsia="en-GB"/>
        </w:rPr>
      </w:pPr>
      <w:r w:rsidRPr="00554F6B">
        <w:rPr>
          <w:lang w:eastAsia="en-GB"/>
        </w:rPr>
        <w:t xml:space="preserve">a unanimous decision taken in accordance with </w:t>
      </w:r>
      <w:r w:rsidR="00630458">
        <w:rPr>
          <w:lang w:eastAsia="en-GB"/>
        </w:rPr>
        <w:t>clause</w:t>
      </w:r>
      <w:r>
        <w:rPr>
          <w:lang w:eastAsia="en-GB"/>
        </w:rPr>
        <w:t xml:space="preserve"> </w:t>
      </w:r>
      <w:r w:rsidR="009A4C4A">
        <w:rPr>
          <w:lang w:eastAsia="en-GB"/>
        </w:rPr>
        <w:fldChar w:fldCharType="begin"/>
      </w:r>
      <w:r w:rsidR="009A4C4A">
        <w:rPr>
          <w:lang w:eastAsia="en-GB"/>
        </w:rPr>
        <w:instrText xml:space="preserve"> REF _Ref230401978 \r \h </w:instrText>
      </w:r>
      <w:r w:rsidR="009A4C4A">
        <w:rPr>
          <w:lang w:eastAsia="en-GB"/>
        </w:rPr>
      </w:r>
      <w:r w:rsidR="009A4C4A">
        <w:rPr>
          <w:lang w:eastAsia="en-GB"/>
        </w:rPr>
        <w:fldChar w:fldCharType="separate"/>
      </w:r>
      <w:r w:rsidR="008951F4">
        <w:rPr>
          <w:lang w:eastAsia="en-GB"/>
        </w:rPr>
        <w:t>20</w:t>
      </w:r>
      <w:r w:rsidR="009A4C4A">
        <w:rPr>
          <w:lang w:eastAsia="en-GB"/>
        </w:rPr>
        <w:fldChar w:fldCharType="end"/>
      </w:r>
      <w:r w:rsidRPr="00554F6B">
        <w:rPr>
          <w:lang w:eastAsia="en-GB"/>
        </w:rPr>
        <w:t>.</w:t>
      </w:r>
      <w:bookmarkEnd w:id="69"/>
    </w:p>
    <w:p w14:paraId="1CC6750B" w14:textId="77777777" w:rsidR="00477918" w:rsidRPr="00CF4AAC" w:rsidRDefault="00477918" w:rsidP="00477918">
      <w:pPr>
        <w:pStyle w:val="BWBLevel1"/>
        <w:keepNext/>
        <w:numPr>
          <w:ilvl w:val="0"/>
          <w:numId w:val="11"/>
        </w:numPr>
        <w:rPr>
          <w:b/>
          <w:lang w:eastAsia="en-GB"/>
        </w:rPr>
      </w:pPr>
      <w:bookmarkStart w:id="70" w:name="_Toc225832299"/>
      <w:bookmarkStart w:id="71" w:name="_Toc399403044"/>
      <w:bookmarkStart w:id="72" w:name="_Toc424650631"/>
      <w:bookmarkStart w:id="73" w:name="_Ref424651444"/>
      <w:bookmarkStart w:id="74" w:name="_Toc459643091"/>
      <w:bookmarkStart w:id="75" w:name="_Toc485044130"/>
      <w:r w:rsidRPr="00CF4AAC">
        <w:rPr>
          <w:b/>
          <w:lang w:eastAsia="en-GB"/>
        </w:rPr>
        <w:t xml:space="preserve">Calling a </w:t>
      </w:r>
      <w:r w:rsidR="00227E54">
        <w:rPr>
          <w:b/>
          <w:lang w:eastAsia="en-GB"/>
        </w:rPr>
        <w:t>Trustees</w:t>
      </w:r>
      <w:r w:rsidRPr="00CF4AAC">
        <w:rPr>
          <w:b/>
          <w:lang w:eastAsia="en-GB"/>
        </w:rPr>
        <w:t>’ meeting</w:t>
      </w:r>
      <w:bookmarkEnd w:id="70"/>
      <w:bookmarkEnd w:id="71"/>
      <w:bookmarkEnd w:id="72"/>
      <w:bookmarkEnd w:id="73"/>
      <w:bookmarkEnd w:id="74"/>
      <w:bookmarkEnd w:id="75"/>
    </w:p>
    <w:p w14:paraId="0484F60D" w14:textId="77777777" w:rsidR="00477918" w:rsidRPr="00554F6B" w:rsidRDefault="00477918" w:rsidP="00477918">
      <w:pPr>
        <w:pStyle w:val="BWBLevel2"/>
        <w:numPr>
          <w:ilvl w:val="1"/>
          <w:numId w:val="11"/>
        </w:numPr>
        <w:rPr>
          <w:lang w:eastAsia="en-GB"/>
        </w:rPr>
      </w:pPr>
      <w:bookmarkStart w:id="76" w:name="_Ref203277305"/>
      <w:r>
        <w:rPr>
          <w:lang w:eastAsia="en-GB"/>
        </w:rPr>
        <w:t>The Chair</w:t>
      </w:r>
      <w:r w:rsidR="00630458">
        <w:rPr>
          <w:lang w:eastAsia="en-GB"/>
        </w:rPr>
        <w:t xml:space="preserve"> or any </w:t>
      </w:r>
      <w:r w:rsidRPr="00554F6B">
        <w:rPr>
          <w:lang w:eastAsia="en-GB"/>
        </w:rPr>
        <w:t xml:space="preserve">two </w:t>
      </w:r>
      <w:r>
        <w:rPr>
          <w:lang w:eastAsia="en-GB"/>
        </w:rPr>
        <w:t>Trustees</w:t>
      </w:r>
      <w:r w:rsidR="00630458">
        <w:rPr>
          <w:lang w:eastAsia="en-GB"/>
        </w:rPr>
        <w:t xml:space="preserve"> may</w:t>
      </w:r>
      <w:r w:rsidRPr="00554F6B">
        <w:rPr>
          <w:lang w:eastAsia="en-GB"/>
        </w:rPr>
        <w:t xml:space="preserve"> call a</w:t>
      </w:r>
      <w:r>
        <w:rPr>
          <w:lang w:eastAsia="en-GB"/>
        </w:rPr>
        <w:t>n Executive Committee m</w:t>
      </w:r>
      <w:r w:rsidRPr="00554F6B">
        <w:rPr>
          <w:lang w:eastAsia="en-GB"/>
        </w:rPr>
        <w:t>eeting.</w:t>
      </w:r>
      <w:bookmarkEnd w:id="76"/>
    </w:p>
    <w:p w14:paraId="7BDFF609" w14:textId="77777777" w:rsidR="00477918" w:rsidRPr="00554F6B" w:rsidRDefault="00477918" w:rsidP="00477918">
      <w:pPr>
        <w:pStyle w:val="BWBLevel2"/>
        <w:keepNext/>
        <w:numPr>
          <w:ilvl w:val="1"/>
          <w:numId w:val="11"/>
        </w:numPr>
        <w:rPr>
          <w:lang w:eastAsia="en-GB"/>
        </w:rPr>
      </w:pPr>
      <w:r>
        <w:rPr>
          <w:lang w:eastAsia="en-GB"/>
        </w:rPr>
        <w:t xml:space="preserve">An Executive Committee </w:t>
      </w:r>
      <w:r w:rsidRPr="00554F6B">
        <w:rPr>
          <w:lang w:eastAsia="en-GB"/>
        </w:rPr>
        <w:t xml:space="preserve">meeting must be called by at least </w:t>
      </w:r>
      <w:r>
        <w:rPr>
          <w:lang w:eastAsia="en-GB"/>
        </w:rPr>
        <w:t>four Clear Days’ notice unless either</w:t>
      </w:r>
      <w:r w:rsidRPr="00554F6B">
        <w:rPr>
          <w:lang w:eastAsia="en-GB"/>
        </w:rPr>
        <w:t>:</w:t>
      </w:r>
    </w:p>
    <w:p w14:paraId="59EEA2A4" w14:textId="77777777" w:rsidR="00477918" w:rsidRPr="00554F6B" w:rsidRDefault="00477918" w:rsidP="00477918">
      <w:pPr>
        <w:pStyle w:val="BWBLevel3"/>
        <w:numPr>
          <w:ilvl w:val="2"/>
          <w:numId w:val="11"/>
        </w:numPr>
        <w:rPr>
          <w:lang w:eastAsia="en-GB"/>
        </w:rPr>
      </w:pPr>
      <w:r w:rsidRPr="00554F6B">
        <w:rPr>
          <w:lang w:eastAsia="en-GB"/>
        </w:rPr>
        <w:t xml:space="preserve">all the </w:t>
      </w:r>
      <w:r>
        <w:rPr>
          <w:lang w:eastAsia="en-GB"/>
        </w:rPr>
        <w:t>Tr</w:t>
      </w:r>
      <w:r w:rsidRPr="00C01C09">
        <w:rPr>
          <w:lang w:eastAsia="en-GB"/>
        </w:rPr>
        <w:t>ustee</w:t>
      </w:r>
      <w:r w:rsidRPr="00554F6B">
        <w:rPr>
          <w:lang w:eastAsia="en-GB"/>
        </w:rPr>
        <w:t>s agree; or</w:t>
      </w:r>
    </w:p>
    <w:p w14:paraId="32E252A8" w14:textId="77777777" w:rsidR="00477918" w:rsidRDefault="00477918" w:rsidP="00477918">
      <w:pPr>
        <w:pStyle w:val="BWBLevel3"/>
        <w:numPr>
          <w:ilvl w:val="2"/>
          <w:numId w:val="11"/>
        </w:numPr>
        <w:rPr>
          <w:lang w:eastAsia="en-GB"/>
        </w:rPr>
      </w:pPr>
      <w:r w:rsidRPr="00554F6B">
        <w:rPr>
          <w:lang w:eastAsia="en-GB"/>
        </w:rPr>
        <w:t>urgent circumstances require</w:t>
      </w:r>
      <w:r>
        <w:rPr>
          <w:lang w:eastAsia="en-GB"/>
        </w:rPr>
        <w:t>;</w:t>
      </w:r>
    </w:p>
    <w:p w14:paraId="2F89D225" w14:textId="77777777" w:rsidR="00477918" w:rsidRDefault="00477918" w:rsidP="00477918">
      <w:pPr>
        <w:pStyle w:val="BWBLevel3"/>
        <w:numPr>
          <w:ilvl w:val="0"/>
          <w:numId w:val="0"/>
        </w:numPr>
        <w:ind w:left="879"/>
        <w:rPr>
          <w:lang w:eastAsia="en-GB"/>
        </w:rPr>
      </w:pPr>
      <w:r>
        <w:rPr>
          <w:lang w:eastAsia="en-GB"/>
        </w:rPr>
        <w:t>in which case the meeting may be held on shorter notice; or</w:t>
      </w:r>
    </w:p>
    <w:p w14:paraId="554FAA7C" w14:textId="77777777" w:rsidR="00477918" w:rsidRDefault="00477918" w:rsidP="00477918">
      <w:pPr>
        <w:pStyle w:val="BWBLevel3"/>
        <w:rPr>
          <w:lang w:eastAsia="en-GB"/>
        </w:rPr>
      </w:pPr>
      <w:r>
        <w:rPr>
          <w:lang w:eastAsia="en-GB"/>
        </w:rPr>
        <w:t>the matters to be discussed at the meeting include an appointment of a co-opted Trustee;</w:t>
      </w:r>
    </w:p>
    <w:p w14:paraId="6C4C371A" w14:textId="77777777" w:rsidR="00477918" w:rsidRPr="00554F6B" w:rsidRDefault="00477918" w:rsidP="00477918">
      <w:pPr>
        <w:pStyle w:val="BWBLevel3"/>
        <w:numPr>
          <w:ilvl w:val="0"/>
          <w:numId w:val="0"/>
        </w:numPr>
        <w:ind w:left="879"/>
        <w:rPr>
          <w:lang w:eastAsia="en-GB"/>
        </w:rPr>
      </w:pPr>
      <w:r>
        <w:rPr>
          <w:lang w:eastAsia="en-GB"/>
        </w:rPr>
        <w:t>in which case not less than 21 days’ notice must be given.</w:t>
      </w:r>
    </w:p>
    <w:p w14:paraId="42EADB67" w14:textId="77777777" w:rsidR="00477918" w:rsidRPr="00554F6B" w:rsidRDefault="00477918" w:rsidP="00477918">
      <w:pPr>
        <w:pStyle w:val="BWBLevel2"/>
        <w:numPr>
          <w:ilvl w:val="1"/>
          <w:numId w:val="11"/>
        </w:numPr>
        <w:rPr>
          <w:lang w:eastAsia="en-GB"/>
        </w:rPr>
      </w:pPr>
      <w:r w:rsidRPr="00554F6B">
        <w:rPr>
          <w:lang w:eastAsia="en-GB"/>
        </w:rPr>
        <w:t xml:space="preserve">Notice of </w:t>
      </w:r>
      <w:r w:rsidR="00630458">
        <w:rPr>
          <w:lang w:eastAsia="en-GB"/>
        </w:rPr>
        <w:t>Executive Committee</w:t>
      </w:r>
      <w:r w:rsidRPr="00554F6B">
        <w:rPr>
          <w:lang w:eastAsia="en-GB"/>
        </w:rPr>
        <w:t xml:space="preserve"> meetings must be given to each </w:t>
      </w:r>
      <w:r w:rsidR="00630458" w:rsidRPr="00C01C09">
        <w:rPr>
          <w:lang w:eastAsia="en-GB"/>
        </w:rPr>
        <w:t>Trustee</w:t>
      </w:r>
      <w:r w:rsidRPr="00554F6B">
        <w:rPr>
          <w:lang w:eastAsia="en-GB"/>
        </w:rPr>
        <w:t>.</w:t>
      </w:r>
    </w:p>
    <w:p w14:paraId="46EFDB1B" w14:textId="77777777" w:rsidR="00477918" w:rsidRPr="00554F6B" w:rsidRDefault="00477918" w:rsidP="00477918">
      <w:pPr>
        <w:pStyle w:val="BWBLevel2"/>
        <w:keepNext/>
        <w:numPr>
          <w:ilvl w:val="1"/>
          <w:numId w:val="11"/>
        </w:numPr>
        <w:rPr>
          <w:lang w:eastAsia="en-GB"/>
        </w:rPr>
      </w:pPr>
      <w:bookmarkStart w:id="77" w:name="_Ref203277741"/>
      <w:r w:rsidRPr="00554F6B">
        <w:rPr>
          <w:lang w:eastAsia="en-GB"/>
        </w:rPr>
        <w:t>Every notice calling a</w:t>
      </w:r>
      <w:r>
        <w:rPr>
          <w:lang w:eastAsia="en-GB"/>
        </w:rPr>
        <w:t>n Executive Committee</w:t>
      </w:r>
      <w:r w:rsidRPr="00554F6B">
        <w:rPr>
          <w:lang w:eastAsia="en-GB"/>
        </w:rPr>
        <w:t xml:space="preserve"> meeting must specify:</w:t>
      </w:r>
    </w:p>
    <w:p w14:paraId="7AB568BB" w14:textId="77777777" w:rsidR="00477918" w:rsidRPr="00554F6B" w:rsidRDefault="00477918" w:rsidP="00477918">
      <w:pPr>
        <w:pStyle w:val="BWBLevel3"/>
        <w:numPr>
          <w:ilvl w:val="2"/>
          <w:numId w:val="11"/>
        </w:numPr>
        <w:rPr>
          <w:lang w:eastAsia="en-GB"/>
        </w:rPr>
      </w:pPr>
      <w:r w:rsidRPr="00554F6B">
        <w:rPr>
          <w:lang w:eastAsia="en-GB"/>
        </w:rPr>
        <w:t>the place, day and time of the meeting;</w:t>
      </w:r>
    </w:p>
    <w:p w14:paraId="1C7FCA8B" w14:textId="77777777" w:rsidR="00477918" w:rsidRPr="00554F6B" w:rsidRDefault="00477918" w:rsidP="00477918">
      <w:pPr>
        <w:pStyle w:val="BWBLevel3"/>
        <w:numPr>
          <w:ilvl w:val="2"/>
          <w:numId w:val="11"/>
        </w:numPr>
        <w:rPr>
          <w:lang w:eastAsia="en-GB"/>
        </w:rPr>
      </w:pPr>
      <w:r w:rsidRPr="00554F6B">
        <w:rPr>
          <w:lang w:eastAsia="en-GB"/>
        </w:rPr>
        <w:t xml:space="preserve">the </w:t>
      </w:r>
      <w:r w:rsidR="005805DE">
        <w:rPr>
          <w:lang w:eastAsia="en-GB"/>
        </w:rPr>
        <w:t>matters to be discussed</w:t>
      </w:r>
      <w:r w:rsidRPr="00554F6B">
        <w:rPr>
          <w:lang w:eastAsia="en-GB"/>
        </w:rPr>
        <w:t xml:space="preserve"> at such meeting; and</w:t>
      </w:r>
    </w:p>
    <w:p w14:paraId="6D89ECAB" w14:textId="77777777" w:rsidR="00477918" w:rsidRPr="00554F6B" w:rsidRDefault="00477918" w:rsidP="00477918">
      <w:pPr>
        <w:pStyle w:val="BWBLevel3"/>
        <w:numPr>
          <w:ilvl w:val="2"/>
          <w:numId w:val="11"/>
        </w:numPr>
        <w:rPr>
          <w:lang w:eastAsia="en-GB"/>
        </w:rPr>
      </w:pPr>
      <w:r w:rsidRPr="00554F6B">
        <w:rPr>
          <w:lang w:eastAsia="en-GB"/>
        </w:rPr>
        <w:t xml:space="preserve">if it is anticipated that </w:t>
      </w:r>
      <w:r w:rsidR="00227E54">
        <w:rPr>
          <w:lang w:eastAsia="en-GB"/>
        </w:rPr>
        <w:t>Trustees</w:t>
      </w:r>
      <w:r w:rsidRPr="00554F6B">
        <w:rPr>
          <w:lang w:eastAsia="en-GB"/>
        </w:rPr>
        <w:t xml:space="preserve"> participating in the meeting will not be in the same place, how it is proposed that they should communicate with each other during the meeting.</w:t>
      </w:r>
      <w:bookmarkEnd w:id="77"/>
    </w:p>
    <w:p w14:paraId="5F494279" w14:textId="77777777" w:rsidR="00477918" w:rsidRPr="00554F6B" w:rsidRDefault="00477918" w:rsidP="00477918">
      <w:pPr>
        <w:pStyle w:val="BWBLevel2"/>
        <w:numPr>
          <w:ilvl w:val="1"/>
          <w:numId w:val="11"/>
        </w:numPr>
        <w:rPr>
          <w:lang w:eastAsia="en-GB"/>
        </w:rPr>
      </w:pPr>
      <w:bookmarkStart w:id="78" w:name="_Ref215374052"/>
      <w:r w:rsidRPr="00554F6B">
        <w:rPr>
          <w:lang w:eastAsia="en-GB"/>
        </w:rPr>
        <w:t xml:space="preserve">Notice of </w:t>
      </w:r>
      <w:r w:rsidR="00630458">
        <w:rPr>
          <w:lang w:eastAsia="en-GB"/>
        </w:rPr>
        <w:t>Executive Committee</w:t>
      </w:r>
      <w:r w:rsidRPr="00554F6B">
        <w:rPr>
          <w:lang w:eastAsia="en-GB"/>
        </w:rPr>
        <w:t xml:space="preserve"> meetings need not be in </w:t>
      </w:r>
      <w:r w:rsidR="005805DE">
        <w:rPr>
          <w:lang w:eastAsia="en-GB"/>
        </w:rPr>
        <w:t>w</w:t>
      </w:r>
      <w:r w:rsidRPr="00554F6B">
        <w:rPr>
          <w:lang w:eastAsia="en-GB"/>
        </w:rPr>
        <w:t>riting.</w:t>
      </w:r>
      <w:bookmarkEnd w:id="78"/>
    </w:p>
    <w:p w14:paraId="1887FA98" w14:textId="77777777" w:rsidR="00477918" w:rsidRPr="00554F6B" w:rsidRDefault="005805DE" w:rsidP="00477918">
      <w:pPr>
        <w:pStyle w:val="BWBLevel2"/>
        <w:numPr>
          <w:ilvl w:val="1"/>
          <w:numId w:val="11"/>
        </w:numPr>
        <w:rPr>
          <w:lang w:eastAsia="en-GB"/>
        </w:rPr>
      </w:pPr>
      <w:r>
        <w:rPr>
          <w:lang w:eastAsia="en-GB"/>
        </w:rPr>
        <w:t>N</w:t>
      </w:r>
      <w:r w:rsidR="00477918" w:rsidRPr="00554F6B">
        <w:rPr>
          <w:lang w:eastAsia="en-GB"/>
        </w:rPr>
        <w:t xml:space="preserve">otice of </w:t>
      </w:r>
      <w:r w:rsidR="00630458">
        <w:rPr>
          <w:lang w:eastAsia="en-GB"/>
        </w:rPr>
        <w:t>Executive Committee</w:t>
      </w:r>
      <w:r w:rsidR="00477918" w:rsidRPr="00554F6B">
        <w:rPr>
          <w:lang w:eastAsia="en-GB"/>
        </w:rPr>
        <w:t xml:space="preserve"> meetings may be sent by Electronic Means to an Address provided by the </w:t>
      </w:r>
      <w:r w:rsidR="007F4219" w:rsidRPr="00C01C09">
        <w:rPr>
          <w:lang w:eastAsia="en-GB"/>
        </w:rPr>
        <w:t>Trustee</w:t>
      </w:r>
      <w:r w:rsidR="007F4219" w:rsidRPr="00554F6B">
        <w:rPr>
          <w:lang w:eastAsia="en-GB"/>
        </w:rPr>
        <w:t xml:space="preserve"> </w:t>
      </w:r>
      <w:r w:rsidR="00477918" w:rsidRPr="00554F6B">
        <w:rPr>
          <w:lang w:eastAsia="en-GB"/>
        </w:rPr>
        <w:t>for the purpose.</w:t>
      </w:r>
    </w:p>
    <w:p w14:paraId="33A55C81" w14:textId="77777777" w:rsidR="00477918" w:rsidRPr="00DA3824" w:rsidRDefault="00477918" w:rsidP="00477918">
      <w:pPr>
        <w:pStyle w:val="BWBLevel1"/>
        <w:keepNext/>
        <w:numPr>
          <w:ilvl w:val="0"/>
          <w:numId w:val="11"/>
        </w:numPr>
        <w:rPr>
          <w:b/>
          <w:lang w:eastAsia="en-GB"/>
        </w:rPr>
      </w:pPr>
      <w:bookmarkStart w:id="79" w:name="_Toc238006015"/>
      <w:bookmarkStart w:id="80" w:name="_Ref246235115"/>
      <w:bookmarkStart w:id="81" w:name="_Toc399403045"/>
      <w:bookmarkStart w:id="82" w:name="_Toc424650632"/>
      <w:bookmarkStart w:id="83" w:name="_Toc459643092"/>
      <w:bookmarkStart w:id="84" w:name="_Toc485044131"/>
      <w:bookmarkStart w:id="85" w:name="_Toc225832301"/>
      <w:bookmarkEnd w:id="79"/>
      <w:r w:rsidRPr="00DA3824">
        <w:rPr>
          <w:b/>
          <w:lang w:eastAsia="en-GB"/>
        </w:rPr>
        <w:t>Participation in</w:t>
      </w:r>
      <w:r w:rsidR="005805DE">
        <w:rPr>
          <w:b/>
          <w:lang w:eastAsia="en-GB"/>
        </w:rPr>
        <w:t xml:space="preserve"> Executive Committee</w:t>
      </w:r>
      <w:r w:rsidRPr="00DA3824">
        <w:rPr>
          <w:b/>
          <w:lang w:eastAsia="en-GB"/>
        </w:rPr>
        <w:t xml:space="preserve"> meetings</w:t>
      </w:r>
      <w:bookmarkEnd w:id="80"/>
      <w:bookmarkEnd w:id="81"/>
      <w:bookmarkEnd w:id="82"/>
      <w:bookmarkEnd w:id="83"/>
      <w:bookmarkEnd w:id="84"/>
    </w:p>
    <w:p w14:paraId="69DA9F0C" w14:textId="77777777" w:rsidR="00477918" w:rsidRPr="00554F6B" w:rsidRDefault="005805DE" w:rsidP="00477918">
      <w:pPr>
        <w:pStyle w:val="BWBLevel2"/>
        <w:numPr>
          <w:ilvl w:val="1"/>
          <w:numId w:val="11"/>
        </w:numPr>
        <w:rPr>
          <w:lang w:eastAsia="en-GB"/>
        </w:rPr>
      </w:pPr>
      <w:r>
        <w:rPr>
          <w:lang w:eastAsia="en-GB"/>
        </w:rPr>
        <w:t>Subject to this Constitution</w:t>
      </w:r>
      <w:r w:rsidR="00477918" w:rsidRPr="00554F6B">
        <w:rPr>
          <w:lang w:eastAsia="en-GB"/>
        </w:rPr>
        <w:t xml:space="preserve">, </w:t>
      </w:r>
      <w:r>
        <w:rPr>
          <w:lang w:eastAsia="en-GB"/>
        </w:rPr>
        <w:t>T</w:t>
      </w:r>
      <w:r w:rsidR="00477918" w:rsidRPr="00C01C09">
        <w:rPr>
          <w:lang w:eastAsia="en-GB"/>
        </w:rPr>
        <w:t>rustee</w:t>
      </w:r>
      <w:r w:rsidR="00477918" w:rsidRPr="00554F6B">
        <w:rPr>
          <w:lang w:eastAsia="en-GB"/>
        </w:rPr>
        <w:t>s participate in a</w:t>
      </w:r>
      <w:r>
        <w:rPr>
          <w:lang w:eastAsia="en-GB"/>
        </w:rPr>
        <w:t>n Executive Committee</w:t>
      </w:r>
      <w:r w:rsidR="00477918" w:rsidRPr="00554F6B">
        <w:rPr>
          <w:lang w:eastAsia="en-GB"/>
        </w:rPr>
        <w:t xml:space="preserve"> meeting, or part of </w:t>
      </w:r>
      <w:r>
        <w:rPr>
          <w:lang w:eastAsia="en-GB"/>
        </w:rPr>
        <w:t>such a</w:t>
      </w:r>
      <w:r w:rsidR="00477918" w:rsidRPr="00554F6B">
        <w:rPr>
          <w:lang w:eastAsia="en-GB"/>
        </w:rPr>
        <w:t xml:space="preserve"> meeting, when:</w:t>
      </w:r>
    </w:p>
    <w:p w14:paraId="03147591" w14:textId="77777777" w:rsidR="00477918" w:rsidRPr="00554F6B" w:rsidRDefault="00477918" w:rsidP="00477918">
      <w:pPr>
        <w:pStyle w:val="BWBLevel3"/>
        <w:numPr>
          <w:ilvl w:val="2"/>
          <w:numId w:val="11"/>
        </w:numPr>
        <w:rPr>
          <w:lang w:eastAsia="en-GB"/>
        </w:rPr>
      </w:pPr>
      <w:r w:rsidRPr="00554F6B">
        <w:rPr>
          <w:lang w:eastAsia="en-GB"/>
        </w:rPr>
        <w:t xml:space="preserve">the meeting has been called and takes place in accordance with the </w:t>
      </w:r>
      <w:r w:rsidR="00227E54">
        <w:rPr>
          <w:lang w:eastAsia="en-GB"/>
        </w:rPr>
        <w:t>Constitution</w:t>
      </w:r>
      <w:r w:rsidRPr="00554F6B">
        <w:rPr>
          <w:lang w:eastAsia="en-GB"/>
        </w:rPr>
        <w:t>; and</w:t>
      </w:r>
    </w:p>
    <w:p w14:paraId="42EEE5DC" w14:textId="77777777" w:rsidR="00477918" w:rsidRPr="00554F6B" w:rsidRDefault="00477918" w:rsidP="00477918">
      <w:pPr>
        <w:pStyle w:val="BWBLevel3"/>
        <w:numPr>
          <w:ilvl w:val="2"/>
          <w:numId w:val="11"/>
        </w:numPr>
        <w:rPr>
          <w:lang w:eastAsia="en-GB"/>
        </w:rPr>
      </w:pPr>
      <w:r w:rsidRPr="00554F6B">
        <w:rPr>
          <w:lang w:eastAsia="en-GB"/>
        </w:rPr>
        <w:t>they can each communicate to the others any information or opinions they have on any particular item of the business of the meeting (for example via telephone or video conferencing).</w:t>
      </w:r>
    </w:p>
    <w:p w14:paraId="61F50CE0" w14:textId="77777777" w:rsidR="00477918" w:rsidRPr="00554F6B" w:rsidRDefault="00477918" w:rsidP="00477918">
      <w:pPr>
        <w:pStyle w:val="BWBLevel2"/>
        <w:numPr>
          <w:ilvl w:val="1"/>
          <w:numId w:val="11"/>
        </w:numPr>
        <w:rPr>
          <w:lang w:eastAsia="en-GB"/>
        </w:rPr>
      </w:pPr>
      <w:r w:rsidRPr="00554F6B">
        <w:rPr>
          <w:lang w:eastAsia="en-GB"/>
        </w:rPr>
        <w:t xml:space="preserve">In determining whether </w:t>
      </w:r>
      <w:r w:rsidR="00227E54">
        <w:rPr>
          <w:lang w:eastAsia="en-GB"/>
        </w:rPr>
        <w:t>Trustees</w:t>
      </w:r>
      <w:r w:rsidRPr="00554F6B">
        <w:rPr>
          <w:lang w:eastAsia="en-GB"/>
        </w:rPr>
        <w:t xml:space="preserve"> are </w:t>
      </w:r>
      <w:r w:rsidR="003925B7">
        <w:rPr>
          <w:lang w:eastAsia="en-GB"/>
        </w:rPr>
        <w:t xml:space="preserve">participating in an Executive Committee </w:t>
      </w:r>
      <w:r w:rsidRPr="00554F6B">
        <w:rPr>
          <w:lang w:eastAsia="en-GB"/>
        </w:rPr>
        <w:t xml:space="preserve">meeting, it is irrelevant where any </w:t>
      </w:r>
      <w:r w:rsidR="007F4219" w:rsidRPr="00C01C09">
        <w:rPr>
          <w:lang w:eastAsia="en-GB"/>
        </w:rPr>
        <w:t>Trustee</w:t>
      </w:r>
      <w:r w:rsidR="007F4219" w:rsidRPr="00554F6B">
        <w:rPr>
          <w:lang w:eastAsia="en-GB"/>
        </w:rPr>
        <w:t xml:space="preserve"> </w:t>
      </w:r>
      <w:r w:rsidRPr="00554F6B">
        <w:rPr>
          <w:lang w:eastAsia="en-GB"/>
        </w:rPr>
        <w:t>is or how they communicate with each other.</w:t>
      </w:r>
    </w:p>
    <w:p w14:paraId="10FBEA0F" w14:textId="77777777" w:rsidR="00477918" w:rsidRPr="00554F6B" w:rsidRDefault="00477918" w:rsidP="00477918">
      <w:pPr>
        <w:pStyle w:val="BWBLevel2"/>
        <w:numPr>
          <w:ilvl w:val="1"/>
          <w:numId w:val="11"/>
        </w:numPr>
        <w:rPr>
          <w:lang w:eastAsia="en-GB"/>
        </w:rPr>
      </w:pPr>
      <w:r w:rsidRPr="00554F6B">
        <w:rPr>
          <w:lang w:eastAsia="en-GB"/>
        </w:rPr>
        <w:t xml:space="preserve">If all the </w:t>
      </w:r>
      <w:r w:rsidR="00227E54">
        <w:rPr>
          <w:lang w:eastAsia="en-GB"/>
        </w:rPr>
        <w:t>Trustees</w:t>
      </w:r>
      <w:r w:rsidRPr="00554F6B">
        <w:rPr>
          <w:lang w:eastAsia="en-GB"/>
        </w:rPr>
        <w:t xml:space="preserve"> participating in a meeting are not in the same place, they may decide that the meeting is to be treated as taking place wherever any of them is.</w:t>
      </w:r>
    </w:p>
    <w:p w14:paraId="2B4EFE84" w14:textId="77777777" w:rsidR="00477918" w:rsidRPr="00DA3824" w:rsidRDefault="00477918" w:rsidP="00477918">
      <w:pPr>
        <w:pStyle w:val="BWBLevel1"/>
        <w:keepNext/>
        <w:numPr>
          <w:ilvl w:val="0"/>
          <w:numId w:val="11"/>
        </w:numPr>
        <w:rPr>
          <w:b/>
          <w:lang w:eastAsia="en-GB"/>
        </w:rPr>
      </w:pPr>
      <w:bookmarkStart w:id="86" w:name="_Toc399403046"/>
      <w:bookmarkStart w:id="87" w:name="_Toc424650633"/>
      <w:bookmarkStart w:id="88" w:name="_Ref424651492"/>
      <w:bookmarkStart w:id="89" w:name="_Toc459643093"/>
      <w:bookmarkStart w:id="90" w:name="_Toc485044132"/>
      <w:r w:rsidRPr="00DA3824">
        <w:rPr>
          <w:b/>
          <w:lang w:eastAsia="en-GB"/>
        </w:rPr>
        <w:t xml:space="preserve">Quorum for </w:t>
      </w:r>
      <w:r w:rsidR="00227E54">
        <w:rPr>
          <w:b/>
          <w:lang w:eastAsia="en-GB"/>
        </w:rPr>
        <w:t>Executive Committee</w:t>
      </w:r>
      <w:r w:rsidRPr="00DA3824">
        <w:rPr>
          <w:b/>
          <w:lang w:eastAsia="en-GB"/>
        </w:rPr>
        <w:t xml:space="preserve"> meetings</w:t>
      </w:r>
      <w:bookmarkEnd w:id="85"/>
      <w:bookmarkEnd w:id="86"/>
      <w:bookmarkEnd w:id="87"/>
      <w:bookmarkEnd w:id="88"/>
      <w:bookmarkEnd w:id="89"/>
      <w:bookmarkEnd w:id="90"/>
    </w:p>
    <w:p w14:paraId="1086E938" w14:textId="77777777" w:rsidR="00477918" w:rsidRPr="00554F6B" w:rsidRDefault="00477918" w:rsidP="00477918">
      <w:pPr>
        <w:pStyle w:val="BWBLevel2"/>
        <w:numPr>
          <w:ilvl w:val="1"/>
          <w:numId w:val="11"/>
        </w:numPr>
        <w:rPr>
          <w:lang w:eastAsia="en-GB"/>
        </w:rPr>
      </w:pPr>
      <w:r w:rsidRPr="00554F6B">
        <w:rPr>
          <w:lang w:eastAsia="en-GB"/>
        </w:rPr>
        <w:t>At a</w:t>
      </w:r>
      <w:r w:rsidR="00227E54">
        <w:rPr>
          <w:lang w:eastAsia="en-GB"/>
        </w:rPr>
        <w:t xml:space="preserve">n Executive Committee </w:t>
      </w:r>
      <w:r w:rsidRPr="00554F6B">
        <w:rPr>
          <w:lang w:eastAsia="en-GB"/>
        </w:rPr>
        <w:t>meeting, unless a quorum is participating, no proposal is to be voted on, except a proposal to call another meeting.</w:t>
      </w:r>
    </w:p>
    <w:p w14:paraId="22ADC5F6" w14:textId="77777777" w:rsidR="00477918" w:rsidRPr="00554F6B" w:rsidRDefault="00477918" w:rsidP="00477918">
      <w:pPr>
        <w:pStyle w:val="BWBLevel2"/>
        <w:numPr>
          <w:ilvl w:val="1"/>
          <w:numId w:val="11"/>
        </w:numPr>
        <w:rPr>
          <w:lang w:eastAsia="en-GB"/>
        </w:rPr>
      </w:pPr>
      <w:r w:rsidRPr="00554F6B">
        <w:rPr>
          <w:lang w:eastAsia="en-GB"/>
        </w:rPr>
        <w:t xml:space="preserve">The quorum for </w:t>
      </w:r>
      <w:r w:rsidR="00227E54">
        <w:rPr>
          <w:lang w:eastAsia="en-GB"/>
        </w:rPr>
        <w:t xml:space="preserve">Executive Committee </w:t>
      </w:r>
      <w:r w:rsidRPr="00554F6B">
        <w:rPr>
          <w:lang w:eastAsia="en-GB"/>
        </w:rPr>
        <w:t xml:space="preserve">meetings may be fixed from time to time by a decision of the </w:t>
      </w:r>
      <w:r w:rsidR="00227E54">
        <w:rPr>
          <w:lang w:eastAsia="en-GB"/>
        </w:rPr>
        <w:t>T</w:t>
      </w:r>
      <w:r w:rsidRPr="00C01C09">
        <w:rPr>
          <w:lang w:eastAsia="en-GB"/>
        </w:rPr>
        <w:t>rustee</w:t>
      </w:r>
      <w:r w:rsidRPr="00554F6B">
        <w:rPr>
          <w:lang w:eastAsia="en-GB"/>
        </w:rPr>
        <w:t xml:space="preserve">s, but it must never be less than </w:t>
      </w:r>
      <w:r w:rsidR="00227E54">
        <w:rPr>
          <w:lang w:eastAsia="en-GB"/>
        </w:rPr>
        <w:t>two</w:t>
      </w:r>
      <w:r w:rsidRPr="00554F6B">
        <w:rPr>
          <w:lang w:eastAsia="en-GB"/>
        </w:rPr>
        <w:t xml:space="preserve">, and unless otherwise fixed it is </w:t>
      </w:r>
      <w:r w:rsidR="00227E54">
        <w:rPr>
          <w:lang w:eastAsia="en-GB"/>
        </w:rPr>
        <w:t>three</w:t>
      </w:r>
      <w:r w:rsidRPr="00554F6B">
        <w:rPr>
          <w:lang w:eastAsia="en-GB"/>
        </w:rPr>
        <w:t xml:space="preserve"> or one-third of the total number of </w:t>
      </w:r>
      <w:r w:rsidR="00227E54">
        <w:rPr>
          <w:lang w:eastAsia="en-GB"/>
        </w:rPr>
        <w:t>T</w:t>
      </w:r>
      <w:r w:rsidRPr="00C01C09">
        <w:rPr>
          <w:lang w:eastAsia="en-GB"/>
        </w:rPr>
        <w:t>rustee</w:t>
      </w:r>
      <w:r w:rsidRPr="00554F6B">
        <w:rPr>
          <w:lang w:eastAsia="en-GB"/>
        </w:rPr>
        <w:t>s, whichever is the greater.</w:t>
      </w:r>
    </w:p>
    <w:p w14:paraId="7F90462E" w14:textId="77777777" w:rsidR="00477918" w:rsidRPr="00554F6B" w:rsidRDefault="00477918" w:rsidP="00477918">
      <w:pPr>
        <w:pStyle w:val="BWBLevel2"/>
        <w:numPr>
          <w:ilvl w:val="1"/>
          <w:numId w:val="11"/>
        </w:numPr>
        <w:rPr>
          <w:lang w:eastAsia="en-GB"/>
        </w:rPr>
      </w:pPr>
      <w:r w:rsidRPr="00554F6B">
        <w:rPr>
          <w:lang w:eastAsia="en-GB"/>
        </w:rPr>
        <w:t xml:space="preserve">If the total number of </w:t>
      </w:r>
      <w:r w:rsidR="00227E54">
        <w:rPr>
          <w:lang w:eastAsia="en-GB"/>
        </w:rPr>
        <w:t>T</w:t>
      </w:r>
      <w:r w:rsidRPr="00C01C09">
        <w:rPr>
          <w:lang w:eastAsia="en-GB"/>
        </w:rPr>
        <w:t>rustee</w:t>
      </w:r>
      <w:r w:rsidRPr="00554F6B">
        <w:rPr>
          <w:lang w:eastAsia="en-GB"/>
        </w:rPr>
        <w:t xml:space="preserve">s for the time being is less than the quorum required, the </w:t>
      </w:r>
      <w:r w:rsidR="00227E54">
        <w:rPr>
          <w:lang w:eastAsia="en-GB"/>
        </w:rPr>
        <w:t>Trustees</w:t>
      </w:r>
      <w:r w:rsidRPr="00554F6B">
        <w:rPr>
          <w:lang w:eastAsia="en-GB"/>
        </w:rPr>
        <w:t xml:space="preserve"> must not take any decision other than a decision:</w:t>
      </w:r>
    </w:p>
    <w:p w14:paraId="5CE14E6B" w14:textId="77777777" w:rsidR="00477918" w:rsidRPr="00554F6B" w:rsidRDefault="00477918" w:rsidP="00477918">
      <w:pPr>
        <w:pStyle w:val="BWBLevel3"/>
        <w:numPr>
          <w:ilvl w:val="2"/>
          <w:numId w:val="11"/>
        </w:numPr>
        <w:rPr>
          <w:lang w:eastAsia="en-GB"/>
        </w:rPr>
      </w:pPr>
      <w:r w:rsidRPr="00554F6B">
        <w:rPr>
          <w:lang w:eastAsia="en-GB"/>
        </w:rPr>
        <w:t xml:space="preserve">to appoint further </w:t>
      </w:r>
      <w:r w:rsidR="00227E54">
        <w:rPr>
          <w:lang w:eastAsia="en-GB"/>
        </w:rPr>
        <w:t>Trustees</w:t>
      </w:r>
      <w:r w:rsidRPr="00554F6B">
        <w:rPr>
          <w:lang w:eastAsia="en-GB"/>
        </w:rPr>
        <w:t>; or</w:t>
      </w:r>
    </w:p>
    <w:p w14:paraId="4A8A3484" w14:textId="77777777" w:rsidR="00477918" w:rsidRPr="00554F6B" w:rsidRDefault="00477918" w:rsidP="00477918">
      <w:pPr>
        <w:pStyle w:val="BWBLevel3"/>
        <w:numPr>
          <w:ilvl w:val="2"/>
          <w:numId w:val="11"/>
        </w:numPr>
        <w:rPr>
          <w:lang w:eastAsia="en-GB"/>
        </w:rPr>
      </w:pPr>
      <w:r w:rsidRPr="00554F6B">
        <w:rPr>
          <w:lang w:eastAsia="en-GB"/>
        </w:rPr>
        <w:t xml:space="preserve">to call a general meeting so as to enable the members to appoint further </w:t>
      </w:r>
      <w:r w:rsidR="00227E54">
        <w:rPr>
          <w:lang w:eastAsia="en-GB"/>
        </w:rPr>
        <w:t>Trustees</w:t>
      </w:r>
      <w:r w:rsidRPr="00554F6B">
        <w:rPr>
          <w:lang w:eastAsia="en-GB"/>
        </w:rPr>
        <w:t>.</w:t>
      </w:r>
    </w:p>
    <w:p w14:paraId="330D7708" w14:textId="77777777" w:rsidR="00477918" w:rsidRPr="00DA3824" w:rsidRDefault="00477918" w:rsidP="00477918">
      <w:pPr>
        <w:pStyle w:val="BWBLevel1"/>
        <w:keepNext/>
        <w:numPr>
          <w:ilvl w:val="0"/>
          <w:numId w:val="11"/>
        </w:numPr>
        <w:rPr>
          <w:b/>
          <w:lang w:eastAsia="en-GB"/>
        </w:rPr>
      </w:pPr>
      <w:bookmarkStart w:id="91" w:name="_Ref225160493"/>
      <w:bookmarkStart w:id="92" w:name="_Toc225832302"/>
      <w:bookmarkStart w:id="93" w:name="_Toc399403047"/>
      <w:bookmarkStart w:id="94" w:name="_Toc424650634"/>
      <w:bookmarkStart w:id="95" w:name="_Toc459643094"/>
      <w:bookmarkStart w:id="96" w:name="_Toc485044133"/>
      <w:r w:rsidRPr="00DA3824">
        <w:rPr>
          <w:b/>
          <w:lang w:eastAsia="en-GB"/>
        </w:rPr>
        <w:t xml:space="preserve">Chairing of </w:t>
      </w:r>
      <w:r w:rsidR="00227E54">
        <w:rPr>
          <w:b/>
          <w:lang w:eastAsia="en-GB"/>
        </w:rPr>
        <w:t>Executive Committee</w:t>
      </w:r>
      <w:r w:rsidRPr="00DA3824">
        <w:rPr>
          <w:b/>
          <w:lang w:eastAsia="en-GB"/>
        </w:rPr>
        <w:t xml:space="preserve"> meetings</w:t>
      </w:r>
      <w:bookmarkEnd w:id="91"/>
      <w:bookmarkEnd w:id="92"/>
      <w:bookmarkEnd w:id="93"/>
      <w:bookmarkEnd w:id="94"/>
      <w:bookmarkEnd w:id="95"/>
      <w:bookmarkEnd w:id="96"/>
    </w:p>
    <w:p w14:paraId="269C47E6" w14:textId="77777777" w:rsidR="00477918" w:rsidRPr="00554F6B" w:rsidRDefault="00477918" w:rsidP="00477918">
      <w:pPr>
        <w:pStyle w:val="BWBLevel2"/>
        <w:numPr>
          <w:ilvl w:val="0"/>
          <w:numId w:val="0"/>
        </w:numPr>
        <w:ind w:left="879"/>
        <w:rPr>
          <w:lang w:eastAsia="en-GB"/>
        </w:rPr>
      </w:pPr>
      <w:bookmarkStart w:id="97" w:name="_Toc230758127"/>
      <w:r w:rsidRPr="00554F6B">
        <w:rPr>
          <w:lang w:eastAsia="en-GB"/>
        </w:rPr>
        <w:t xml:space="preserve">The Chair, if any, or in his or her absence another </w:t>
      </w:r>
      <w:r w:rsidR="003925B7" w:rsidRPr="00C01C09">
        <w:rPr>
          <w:lang w:eastAsia="en-GB"/>
        </w:rPr>
        <w:t>Trustee</w:t>
      </w:r>
      <w:r w:rsidR="003925B7" w:rsidRPr="00554F6B">
        <w:rPr>
          <w:lang w:eastAsia="en-GB"/>
        </w:rPr>
        <w:t xml:space="preserve"> </w:t>
      </w:r>
      <w:r w:rsidRPr="00554F6B">
        <w:rPr>
          <w:lang w:eastAsia="en-GB"/>
        </w:rPr>
        <w:t xml:space="preserve">nominated by the </w:t>
      </w:r>
      <w:r w:rsidR="00227E54">
        <w:rPr>
          <w:lang w:eastAsia="en-GB"/>
        </w:rPr>
        <w:t>Trustees</w:t>
      </w:r>
      <w:r w:rsidRPr="00554F6B">
        <w:rPr>
          <w:lang w:eastAsia="en-GB"/>
        </w:rPr>
        <w:t xml:space="preserve"> present shall preside as chair of each </w:t>
      </w:r>
      <w:r w:rsidR="00227E54">
        <w:rPr>
          <w:lang w:eastAsia="en-GB"/>
        </w:rPr>
        <w:t>Executive Committee</w:t>
      </w:r>
      <w:r w:rsidRPr="00554F6B">
        <w:rPr>
          <w:lang w:eastAsia="en-GB"/>
        </w:rPr>
        <w:t xml:space="preserve"> meeting.</w:t>
      </w:r>
      <w:bookmarkEnd w:id="97"/>
    </w:p>
    <w:p w14:paraId="547EFBCD" w14:textId="77777777" w:rsidR="00477918" w:rsidRPr="00DA3824" w:rsidRDefault="00477918" w:rsidP="00477918">
      <w:pPr>
        <w:pStyle w:val="BWBLevel1"/>
        <w:keepNext/>
        <w:numPr>
          <w:ilvl w:val="0"/>
          <w:numId w:val="11"/>
        </w:numPr>
        <w:rPr>
          <w:b/>
          <w:lang w:eastAsia="en-GB"/>
        </w:rPr>
      </w:pPr>
      <w:bookmarkStart w:id="98" w:name="_Toc225832303"/>
      <w:bookmarkStart w:id="99" w:name="_Ref230402617"/>
      <w:bookmarkStart w:id="100" w:name="_Ref293563906"/>
      <w:bookmarkStart w:id="101" w:name="_Toc399403048"/>
      <w:bookmarkStart w:id="102" w:name="_Toc424650635"/>
      <w:bookmarkStart w:id="103" w:name="_Ref424651508"/>
      <w:bookmarkStart w:id="104" w:name="_Ref424652410"/>
      <w:bookmarkStart w:id="105" w:name="_Toc459643095"/>
      <w:bookmarkStart w:id="106" w:name="_Toc485044134"/>
      <w:r w:rsidRPr="00DA3824">
        <w:rPr>
          <w:b/>
          <w:lang w:eastAsia="en-GB"/>
        </w:rPr>
        <w:t>Casting vote</w:t>
      </w:r>
      <w:bookmarkEnd w:id="98"/>
      <w:bookmarkEnd w:id="99"/>
      <w:bookmarkEnd w:id="100"/>
      <w:bookmarkEnd w:id="101"/>
      <w:bookmarkEnd w:id="102"/>
      <w:bookmarkEnd w:id="103"/>
      <w:bookmarkEnd w:id="104"/>
      <w:bookmarkEnd w:id="105"/>
      <w:bookmarkEnd w:id="106"/>
    </w:p>
    <w:p w14:paraId="268EB89F" w14:textId="77777777" w:rsidR="00477918" w:rsidRPr="00554F6B" w:rsidRDefault="00477918" w:rsidP="00477918">
      <w:pPr>
        <w:pStyle w:val="BWBLevel2"/>
        <w:numPr>
          <w:ilvl w:val="1"/>
          <w:numId w:val="11"/>
        </w:numPr>
        <w:rPr>
          <w:lang w:eastAsia="en-GB"/>
        </w:rPr>
      </w:pPr>
      <w:bookmarkStart w:id="107" w:name="_Ref255288333"/>
      <w:r w:rsidRPr="00554F6B">
        <w:rPr>
          <w:lang w:eastAsia="en-GB"/>
        </w:rPr>
        <w:t>If the numbers of votes for and against a proposal at a</w:t>
      </w:r>
      <w:r w:rsidR="00227E54">
        <w:rPr>
          <w:lang w:eastAsia="en-GB"/>
        </w:rPr>
        <w:t>n Executive Committee</w:t>
      </w:r>
      <w:r w:rsidRPr="00554F6B">
        <w:rPr>
          <w:lang w:eastAsia="en-GB"/>
        </w:rPr>
        <w:t xml:space="preserve"> meeting are equal, the </w:t>
      </w:r>
      <w:r w:rsidR="003970BF">
        <w:rPr>
          <w:lang w:eastAsia="en-GB"/>
        </w:rPr>
        <w:t>Chair</w:t>
      </w:r>
      <w:r w:rsidRPr="00554F6B">
        <w:rPr>
          <w:lang w:eastAsia="en-GB"/>
        </w:rPr>
        <w:t xml:space="preserve"> of the meeting has a casting vote in addition to any other vote he or she may have.</w:t>
      </w:r>
      <w:bookmarkEnd w:id="107"/>
    </w:p>
    <w:p w14:paraId="4C4D7ABC" w14:textId="77777777" w:rsidR="00477918" w:rsidRPr="00554F6B" w:rsidRDefault="00630458" w:rsidP="00477918">
      <w:pPr>
        <w:pStyle w:val="BWBLevel2"/>
        <w:numPr>
          <w:ilvl w:val="1"/>
          <w:numId w:val="11"/>
        </w:numPr>
        <w:rPr>
          <w:lang w:eastAsia="en-GB"/>
        </w:rPr>
      </w:pPr>
      <w:r>
        <w:rPr>
          <w:lang w:eastAsia="en-GB"/>
        </w:rPr>
        <w:t>Clause</w:t>
      </w:r>
      <w:r w:rsidR="00477918" w:rsidRPr="00554F6B">
        <w:rPr>
          <w:lang w:eastAsia="en-GB"/>
        </w:rPr>
        <w:t xml:space="preserve"> </w:t>
      </w:r>
      <w:r w:rsidR="00477918" w:rsidRPr="00554F6B">
        <w:rPr>
          <w:lang w:eastAsia="en-GB"/>
        </w:rPr>
        <w:fldChar w:fldCharType="begin"/>
      </w:r>
      <w:r w:rsidR="00477918" w:rsidRPr="00554F6B">
        <w:rPr>
          <w:lang w:eastAsia="en-GB"/>
        </w:rPr>
        <w:instrText xml:space="preserve"> REF _Ref255288333 \r \h  \* MERGEFORMAT </w:instrText>
      </w:r>
      <w:r w:rsidR="00477918" w:rsidRPr="00554F6B">
        <w:rPr>
          <w:lang w:eastAsia="en-GB"/>
        </w:rPr>
      </w:r>
      <w:r w:rsidR="00477918" w:rsidRPr="00554F6B">
        <w:rPr>
          <w:lang w:eastAsia="en-GB"/>
        </w:rPr>
        <w:fldChar w:fldCharType="separate"/>
      </w:r>
      <w:r w:rsidR="008951F4">
        <w:rPr>
          <w:lang w:eastAsia="en-GB"/>
        </w:rPr>
        <w:t>19.1</w:t>
      </w:r>
      <w:r w:rsidR="00477918" w:rsidRPr="00554F6B">
        <w:rPr>
          <w:lang w:eastAsia="en-GB"/>
        </w:rPr>
        <w:fldChar w:fldCharType="end"/>
      </w:r>
      <w:r w:rsidR="00477918" w:rsidRPr="00554F6B">
        <w:rPr>
          <w:lang w:eastAsia="en-GB"/>
        </w:rPr>
        <w:t xml:space="preserve"> does not apply if, in accordance with th</w:t>
      </w:r>
      <w:r w:rsidR="003970BF">
        <w:rPr>
          <w:lang w:eastAsia="en-GB"/>
        </w:rPr>
        <w:t>is Constitution</w:t>
      </w:r>
      <w:r w:rsidR="00477918" w:rsidRPr="00554F6B">
        <w:rPr>
          <w:lang w:eastAsia="en-GB"/>
        </w:rPr>
        <w:t xml:space="preserve">, the </w:t>
      </w:r>
      <w:r w:rsidR="003970BF">
        <w:rPr>
          <w:lang w:eastAsia="en-GB"/>
        </w:rPr>
        <w:t>C</w:t>
      </w:r>
      <w:r w:rsidR="00477918" w:rsidRPr="00554F6B">
        <w:rPr>
          <w:lang w:eastAsia="en-GB"/>
        </w:rPr>
        <w:t>hair of the meeting is not to be counted as participating in the decision-making process for quorum or voting purposes.</w:t>
      </w:r>
    </w:p>
    <w:p w14:paraId="536A695E" w14:textId="77777777" w:rsidR="00477918" w:rsidRPr="00DA3824" w:rsidRDefault="00477918" w:rsidP="00477918">
      <w:pPr>
        <w:pStyle w:val="BWBLevel1"/>
        <w:keepNext/>
        <w:numPr>
          <w:ilvl w:val="0"/>
          <w:numId w:val="11"/>
        </w:numPr>
        <w:rPr>
          <w:b/>
          <w:lang w:eastAsia="en-GB"/>
        </w:rPr>
      </w:pPr>
      <w:bookmarkStart w:id="108" w:name="_Ref230401978"/>
      <w:bookmarkStart w:id="109" w:name="_Toc399403049"/>
      <w:bookmarkStart w:id="110" w:name="_Toc424650636"/>
      <w:bookmarkStart w:id="111" w:name="_Toc459643096"/>
      <w:bookmarkStart w:id="112" w:name="_Toc485044135"/>
      <w:r w:rsidRPr="00DA3824">
        <w:rPr>
          <w:b/>
          <w:lang w:eastAsia="en-GB"/>
        </w:rPr>
        <w:t>Unanimous decisions without a meeting</w:t>
      </w:r>
      <w:bookmarkEnd w:id="108"/>
      <w:bookmarkEnd w:id="109"/>
      <w:bookmarkEnd w:id="110"/>
      <w:bookmarkEnd w:id="111"/>
      <w:bookmarkEnd w:id="112"/>
    </w:p>
    <w:p w14:paraId="34592AA5" w14:textId="77777777" w:rsidR="00477918" w:rsidRPr="00554F6B" w:rsidRDefault="00477918" w:rsidP="00477918">
      <w:pPr>
        <w:pStyle w:val="BWBLevel2"/>
        <w:numPr>
          <w:ilvl w:val="1"/>
          <w:numId w:val="11"/>
        </w:numPr>
        <w:rPr>
          <w:lang w:eastAsia="en-GB"/>
        </w:rPr>
      </w:pPr>
      <w:bookmarkStart w:id="113" w:name="_Ref203277374"/>
      <w:r w:rsidRPr="00554F6B">
        <w:rPr>
          <w:lang w:eastAsia="en-GB"/>
        </w:rPr>
        <w:t xml:space="preserve">A decision is taken in accordance with this </w:t>
      </w:r>
      <w:r w:rsidR="003925B7">
        <w:rPr>
          <w:lang w:eastAsia="en-GB"/>
        </w:rPr>
        <w:t>clause</w:t>
      </w:r>
      <w:r w:rsidRPr="00554F6B">
        <w:rPr>
          <w:lang w:eastAsia="en-GB"/>
        </w:rPr>
        <w:t xml:space="preserve"> </w:t>
      </w:r>
      <w:r w:rsidRPr="00554F6B">
        <w:rPr>
          <w:lang w:eastAsia="en-GB"/>
        </w:rPr>
        <w:fldChar w:fldCharType="begin"/>
      </w:r>
      <w:r w:rsidRPr="00554F6B">
        <w:rPr>
          <w:lang w:eastAsia="en-GB"/>
        </w:rPr>
        <w:instrText xml:space="preserve"> REF _Ref230401978 \r \h  \* MERGEFORMAT </w:instrText>
      </w:r>
      <w:r w:rsidRPr="00554F6B">
        <w:rPr>
          <w:lang w:eastAsia="en-GB"/>
        </w:rPr>
      </w:r>
      <w:r w:rsidRPr="00554F6B">
        <w:rPr>
          <w:lang w:eastAsia="en-GB"/>
        </w:rPr>
        <w:fldChar w:fldCharType="separate"/>
      </w:r>
      <w:r w:rsidR="008951F4">
        <w:rPr>
          <w:lang w:eastAsia="en-GB"/>
        </w:rPr>
        <w:t>20</w:t>
      </w:r>
      <w:r w:rsidRPr="00554F6B">
        <w:rPr>
          <w:lang w:eastAsia="en-GB"/>
        </w:rPr>
        <w:fldChar w:fldCharType="end"/>
      </w:r>
      <w:r w:rsidRPr="00554F6B">
        <w:rPr>
          <w:lang w:eastAsia="en-GB"/>
        </w:rPr>
        <w:t xml:space="preserve"> when all of the </w:t>
      </w:r>
      <w:r w:rsidR="00227E54">
        <w:rPr>
          <w:lang w:eastAsia="en-GB"/>
        </w:rPr>
        <w:t>Trustees</w:t>
      </w:r>
      <w:r w:rsidRPr="00554F6B">
        <w:rPr>
          <w:lang w:eastAsia="en-GB"/>
        </w:rPr>
        <w:t xml:space="preserve"> indicate to each other by any means (including without limitation by Electronic Means,</w:t>
      </w:r>
      <w:r>
        <w:rPr>
          <w:lang w:eastAsia="en-GB"/>
        </w:rPr>
        <w:t xml:space="preserve"> </w:t>
      </w:r>
      <w:r w:rsidRPr="00554F6B">
        <w:rPr>
          <w:lang w:eastAsia="en-GB"/>
        </w:rPr>
        <w:t xml:space="preserve">such as by email or by telephone) that they share a common view on a matter.  The </w:t>
      </w:r>
      <w:r w:rsidR="00227E54">
        <w:rPr>
          <w:lang w:eastAsia="en-GB"/>
        </w:rPr>
        <w:t>Trustees</w:t>
      </w:r>
      <w:r w:rsidRPr="00554F6B">
        <w:rPr>
          <w:lang w:eastAsia="en-GB"/>
        </w:rPr>
        <w:t xml:space="preserve"> cannot rely on this </w:t>
      </w:r>
      <w:r w:rsidR="003925B7">
        <w:rPr>
          <w:lang w:eastAsia="en-GB"/>
        </w:rPr>
        <w:t>clause</w:t>
      </w:r>
      <w:r w:rsidRPr="00554F6B">
        <w:rPr>
          <w:lang w:eastAsia="en-GB"/>
        </w:rPr>
        <w:t xml:space="preserve"> to make a decision if one or more of the </w:t>
      </w:r>
      <w:r w:rsidR="00227E54">
        <w:rPr>
          <w:lang w:eastAsia="en-GB"/>
        </w:rPr>
        <w:t>Trustees</w:t>
      </w:r>
      <w:r w:rsidRPr="00554F6B">
        <w:rPr>
          <w:lang w:eastAsia="en-GB"/>
        </w:rPr>
        <w:t xml:space="preserve"> has a Conflict of Interest which, under </w:t>
      </w:r>
      <w:r w:rsidR="003925B7">
        <w:rPr>
          <w:lang w:eastAsia="en-GB"/>
        </w:rPr>
        <w:t>clause</w:t>
      </w:r>
      <w:r w:rsidRPr="00554F6B">
        <w:rPr>
          <w:lang w:eastAsia="en-GB"/>
        </w:rPr>
        <w:t xml:space="preserve"> </w:t>
      </w:r>
      <w:r w:rsidRPr="00554F6B">
        <w:rPr>
          <w:lang w:eastAsia="en-GB"/>
        </w:rPr>
        <w:fldChar w:fldCharType="begin"/>
      </w:r>
      <w:r w:rsidRPr="00554F6B">
        <w:rPr>
          <w:lang w:eastAsia="en-GB"/>
        </w:rPr>
        <w:instrText xml:space="preserve"> REF _Ref255288748 \r \h  \* MERGEFORMAT </w:instrText>
      </w:r>
      <w:r w:rsidRPr="00554F6B">
        <w:rPr>
          <w:lang w:eastAsia="en-GB"/>
        </w:rPr>
      </w:r>
      <w:r w:rsidRPr="00554F6B">
        <w:rPr>
          <w:lang w:eastAsia="en-GB"/>
        </w:rPr>
        <w:fldChar w:fldCharType="separate"/>
      </w:r>
      <w:r w:rsidR="008951F4">
        <w:rPr>
          <w:lang w:eastAsia="en-GB"/>
        </w:rPr>
        <w:t>21</w:t>
      </w:r>
      <w:r w:rsidRPr="00554F6B">
        <w:rPr>
          <w:lang w:eastAsia="en-GB"/>
        </w:rPr>
        <w:fldChar w:fldCharType="end"/>
      </w:r>
      <w:r w:rsidRPr="00554F6B">
        <w:rPr>
          <w:lang w:eastAsia="en-GB"/>
        </w:rPr>
        <w:t>, results in them not being entitled to vote.</w:t>
      </w:r>
    </w:p>
    <w:p w14:paraId="5BC5BA35" w14:textId="77777777" w:rsidR="00477918" w:rsidRPr="00554F6B" w:rsidRDefault="00477918" w:rsidP="003925B7">
      <w:pPr>
        <w:pStyle w:val="BWBLevel2"/>
        <w:numPr>
          <w:ilvl w:val="1"/>
          <w:numId w:val="11"/>
        </w:numPr>
        <w:rPr>
          <w:lang w:eastAsia="en-GB"/>
        </w:rPr>
      </w:pPr>
      <w:r w:rsidRPr="00554F6B">
        <w:rPr>
          <w:lang w:eastAsia="en-GB"/>
        </w:rPr>
        <w:t xml:space="preserve">Such a decision may, but need not, take the form of a resolution in Writing, copies of which have been signed by each </w:t>
      </w:r>
      <w:r w:rsidR="007F4219" w:rsidRPr="00C01C09">
        <w:rPr>
          <w:lang w:eastAsia="en-GB"/>
        </w:rPr>
        <w:t>Trustee</w:t>
      </w:r>
      <w:r w:rsidR="007F4219" w:rsidRPr="00554F6B">
        <w:rPr>
          <w:lang w:eastAsia="en-GB"/>
        </w:rPr>
        <w:t xml:space="preserve"> </w:t>
      </w:r>
      <w:r w:rsidRPr="00554F6B">
        <w:rPr>
          <w:lang w:eastAsia="en-GB"/>
        </w:rPr>
        <w:t xml:space="preserve">or to which each </w:t>
      </w:r>
      <w:r w:rsidR="007F4219" w:rsidRPr="00C01C09">
        <w:rPr>
          <w:lang w:eastAsia="en-GB"/>
        </w:rPr>
        <w:t>Trustee</w:t>
      </w:r>
      <w:r w:rsidR="007F4219" w:rsidRPr="00554F6B">
        <w:rPr>
          <w:lang w:eastAsia="en-GB"/>
        </w:rPr>
        <w:t xml:space="preserve"> </w:t>
      </w:r>
      <w:r w:rsidRPr="00554F6B">
        <w:rPr>
          <w:lang w:eastAsia="en-GB"/>
        </w:rPr>
        <w:t>has otherwise indicated agreement in Writing.</w:t>
      </w:r>
      <w:bookmarkEnd w:id="113"/>
    </w:p>
    <w:p w14:paraId="4B855AEB" w14:textId="77777777" w:rsidR="00477918" w:rsidRPr="00554F6B" w:rsidRDefault="003925B7" w:rsidP="003925B7">
      <w:pPr>
        <w:pStyle w:val="BWBLevel2"/>
        <w:rPr>
          <w:lang w:eastAsia="en-GB"/>
        </w:rPr>
      </w:pPr>
      <w:r>
        <w:rPr>
          <w:lang w:eastAsia="en-GB"/>
        </w:rPr>
        <w:t>The</w:t>
      </w:r>
      <w:r w:rsidR="00477918" w:rsidRPr="00554F6B">
        <w:rPr>
          <w:lang w:eastAsia="en-GB"/>
        </w:rPr>
        <w:t xml:space="preserve"> </w:t>
      </w:r>
      <w:r>
        <w:rPr>
          <w:lang w:eastAsia="en-GB"/>
        </w:rPr>
        <w:t>Trustees</w:t>
      </w:r>
      <w:r w:rsidR="00477918" w:rsidRPr="00554F6B">
        <w:rPr>
          <w:lang w:eastAsia="en-GB"/>
        </w:rPr>
        <w:t xml:space="preserve"> must prepare a minute of the decision in accordance with </w:t>
      </w:r>
      <w:r>
        <w:rPr>
          <w:lang w:eastAsia="en-GB"/>
        </w:rPr>
        <w:t>clause</w:t>
      </w:r>
      <w:r w:rsidR="00477918" w:rsidRPr="00554F6B">
        <w:rPr>
          <w:lang w:eastAsia="en-GB"/>
        </w:rPr>
        <w:t xml:space="preserve"> </w:t>
      </w:r>
      <w:r w:rsidR="009A4C4A">
        <w:rPr>
          <w:lang w:eastAsia="en-GB"/>
        </w:rPr>
        <w:fldChar w:fldCharType="begin"/>
      </w:r>
      <w:r w:rsidR="009A4C4A">
        <w:rPr>
          <w:lang w:eastAsia="en-GB"/>
        </w:rPr>
        <w:instrText xml:space="preserve"> REF _Ref459642543 \r \h </w:instrText>
      </w:r>
      <w:r w:rsidR="009A4C4A">
        <w:rPr>
          <w:lang w:eastAsia="en-GB"/>
        </w:rPr>
      </w:r>
      <w:r w:rsidR="009A4C4A">
        <w:rPr>
          <w:lang w:eastAsia="en-GB"/>
        </w:rPr>
        <w:fldChar w:fldCharType="separate"/>
      </w:r>
      <w:r w:rsidR="008951F4">
        <w:rPr>
          <w:lang w:eastAsia="en-GB"/>
        </w:rPr>
        <w:t>40</w:t>
      </w:r>
      <w:r w:rsidR="009A4C4A">
        <w:rPr>
          <w:lang w:eastAsia="en-GB"/>
        </w:rPr>
        <w:fldChar w:fldCharType="end"/>
      </w:r>
      <w:r w:rsidR="00477918" w:rsidRPr="00554F6B">
        <w:rPr>
          <w:lang w:eastAsia="en-GB"/>
        </w:rPr>
        <w:t xml:space="preserve"> (</w:t>
      </w:r>
      <w:r w:rsidR="00477918">
        <w:rPr>
          <w:lang w:eastAsia="en-GB"/>
        </w:rPr>
        <w:t>M</w:t>
      </w:r>
      <w:r w:rsidR="00477918" w:rsidRPr="00554F6B">
        <w:rPr>
          <w:lang w:eastAsia="en-GB"/>
        </w:rPr>
        <w:t>inutes).</w:t>
      </w:r>
    </w:p>
    <w:p w14:paraId="55FDD724" w14:textId="77777777" w:rsidR="00477918" w:rsidRPr="00DA3824" w:rsidRDefault="003970BF" w:rsidP="00477918">
      <w:pPr>
        <w:pStyle w:val="BWBLevel1"/>
        <w:keepNext/>
        <w:numPr>
          <w:ilvl w:val="0"/>
          <w:numId w:val="11"/>
        </w:numPr>
        <w:rPr>
          <w:b/>
          <w:lang w:eastAsia="en-GB"/>
        </w:rPr>
      </w:pPr>
      <w:bookmarkStart w:id="114" w:name="Con_of_Int"/>
      <w:bookmarkStart w:id="115" w:name="_Ref255288748"/>
      <w:bookmarkStart w:id="116" w:name="_Ref260049194"/>
      <w:bookmarkStart w:id="117" w:name="_Toc399403050"/>
      <w:bookmarkStart w:id="118" w:name="_Toc424650637"/>
      <w:bookmarkStart w:id="119" w:name="_Toc459643097"/>
      <w:bookmarkStart w:id="120" w:name="_Toc485044136"/>
      <w:bookmarkEnd w:id="114"/>
      <w:r>
        <w:rPr>
          <w:b/>
          <w:lang w:eastAsia="en-GB"/>
        </w:rPr>
        <w:t>T</w:t>
      </w:r>
      <w:r w:rsidR="00477918" w:rsidRPr="00C01C09">
        <w:rPr>
          <w:b/>
          <w:lang w:eastAsia="en-GB"/>
        </w:rPr>
        <w:t>rustee</w:t>
      </w:r>
      <w:r w:rsidR="00477918" w:rsidRPr="00DA3824">
        <w:rPr>
          <w:b/>
          <w:lang w:eastAsia="en-GB"/>
        </w:rPr>
        <w:t xml:space="preserve"> interests and management of conflicts of interest</w:t>
      </w:r>
      <w:bookmarkEnd w:id="115"/>
      <w:bookmarkEnd w:id="116"/>
      <w:bookmarkEnd w:id="117"/>
      <w:bookmarkEnd w:id="118"/>
      <w:bookmarkEnd w:id="119"/>
      <w:bookmarkEnd w:id="120"/>
    </w:p>
    <w:p w14:paraId="06335DE4" w14:textId="77777777" w:rsidR="00477918" w:rsidRPr="00DA3824" w:rsidRDefault="00477918" w:rsidP="00477918">
      <w:pPr>
        <w:pStyle w:val="BWBLevel2"/>
        <w:keepNext/>
        <w:numPr>
          <w:ilvl w:val="0"/>
          <w:numId w:val="0"/>
        </w:numPr>
        <w:ind w:left="879"/>
        <w:rPr>
          <w:b/>
          <w:i/>
          <w:lang w:eastAsia="en-GB"/>
        </w:rPr>
      </w:pPr>
      <w:bookmarkStart w:id="121" w:name="_Toc263084994"/>
      <w:r w:rsidRPr="00DA3824">
        <w:rPr>
          <w:b/>
          <w:i/>
          <w:lang w:eastAsia="en-GB"/>
        </w:rPr>
        <w:t>Declaration of interests</w:t>
      </w:r>
      <w:bookmarkEnd w:id="121"/>
    </w:p>
    <w:p w14:paraId="7BA5B72F" w14:textId="77777777" w:rsidR="00477918" w:rsidRPr="00554F6B" w:rsidRDefault="00477918" w:rsidP="00477918">
      <w:pPr>
        <w:pStyle w:val="BWBLevel2"/>
        <w:keepNext/>
        <w:numPr>
          <w:ilvl w:val="1"/>
          <w:numId w:val="11"/>
        </w:numPr>
        <w:rPr>
          <w:lang w:eastAsia="en-GB"/>
        </w:rPr>
      </w:pPr>
      <w:bookmarkStart w:id="122" w:name="_Ref424651606"/>
      <w:r w:rsidRPr="00554F6B">
        <w:rPr>
          <w:lang w:eastAsia="en-GB"/>
        </w:rPr>
        <w:t xml:space="preserve">Unless </w:t>
      </w:r>
      <w:r w:rsidR="00630458">
        <w:rPr>
          <w:lang w:eastAsia="en-GB"/>
        </w:rPr>
        <w:t>clause</w:t>
      </w:r>
      <w:r w:rsidRPr="00554F6B">
        <w:rPr>
          <w:lang w:eastAsia="en-GB"/>
        </w:rPr>
        <w:t xml:space="preserve"> </w:t>
      </w:r>
      <w:r w:rsidRPr="00554F6B">
        <w:rPr>
          <w:lang w:eastAsia="en-GB"/>
        </w:rPr>
        <w:fldChar w:fldCharType="begin"/>
      </w:r>
      <w:r w:rsidRPr="00554F6B">
        <w:rPr>
          <w:lang w:eastAsia="en-GB"/>
        </w:rPr>
        <w:instrText xml:space="preserve"> REF _Ref260049947 \r \h  \* MERGEFORMAT </w:instrText>
      </w:r>
      <w:r w:rsidRPr="00554F6B">
        <w:rPr>
          <w:lang w:eastAsia="en-GB"/>
        </w:rPr>
      </w:r>
      <w:r w:rsidRPr="00554F6B">
        <w:rPr>
          <w:lang w:eastAsia="en-GB"/>
        </w:rPr>
        <w:fldChar w:fldCharType="separate"/>
      </w:r>
      <w:r w:rsidR="008951F4">
        <w:rPr>
          <w:lang w:eastAsia="en-GB"/>
        </w:rPr>
        <w:t>21.2</w:t>
      </w:r>
      <w:r w:rsidRPr="00554F6B">
        <w:rPr>
          <w:lang w:eastAsia="en-GB"/>
        </w:rPr>
        <w:fldChar w:fldCharType="end"/>
      </w:r>
      <w:r w:rsidRPr="00554F6B">
        <w:rPr>
          <w:lang w:eastAsia="en-GB"/>
        </w:rPr>
        <w:t xml:space="preserve"> applies, a </w:t>
      </w:r>
      <w:r w:rsidR="003970BF">
        <w:rPr>
          <w:lang w:eastAsia="en-GB"/>
        </w:rPr>
        <w:t>T</w:t>
      </w:r>
      <w:r w:rsidRPr="00C01C09">
        <w:rPr>
          <w:lang w:eastAsia="en-GB"/>
        </w:rPr>
        <w:t>rustee</w:t>
      </w:r>
      <w:r w:rsidRPr="00554F6B">
        <w:rPr>
          <w:lang w:eastAsia="en-GB"/>
        </w:rPr>
        <w:t xml:space="preserve"> must declare the nature and extent of:</w:t>
      </w:r>
      <w:bookmarkEnd w:id="122"/>
    </w:p>
    <w:p w14:paraId="1F719198" w14:textId="77777777" w:rsidR="00477918" w:rsidRPr="00554F6B" w:rsidRDefault="00477918" w:rsidP="00477918">
      <w:pPr>
        <w:pStyle w:val="BWBLevel3"/>
        <w:numPr>
          <w:ilvl w:val="2"/>
          <w:numId w:val="11"/>
        </w:numPr>
        <w:rPr>
          <w:lang w:eastAsia="en-GB"/>
        </w:rPr>
      </w:pPr>
      <w:r w:rsidRPr="00554F6B">
        <w:rPr>
          <w:lang w:eastAsia="en-GB"/>
        </w:rPr>
        <w:t xml:space="preserve">any direct or indirect interest which he or she has in a proposed transaction or arrangement with the </w:t>
      </w:r>
      <w:r w:rsidR="003970BF">
        <w:rPr>
          <w:lang w:eastAsia="en-GB"/>
        </w:rPr>
        <w:t>C</w:t>
      </w:r>
      <w:r w:rsidRPr="00C01C09">
        <w:rPr>
          <w:lang w:eastAsia="en-GB"/>
        </w:rPr>
        <w:t>harity</w:t>
      </w:r>
      <w:r w:rsidRPr="00554F6B">
        <w:rPr>
          <w:lang w:eastAsia="en-GB"/>
        </w:rPr>
        <w:t>; and</w:t>
      </w:r>
    </w:p>
    <w:p w14:paraId="62EB3016" w14:textId="77777777" w:rsidR="00477918" w:rsidRPr="00554F6B" w:rsidRDefault="00477918" w:rsidP="00477918">
      <w:pPr>
        <w:pStyle w:val="BWBLevel3"/>
        <w:numPr>
          <w:ilvl w:val="2"/>
          <w:numId w:val="11"/>
        </w:numPr>
        <w:rPr>
          <w:lang w:eastAsia="en-GB"/>
        </w:rPr>
      </w:pPr>
      <w:r w:rsidRPr="00554F6B">
        <w:rPr>
          <w:lang w:eastAsia="en-GB"/>
        </w:rPr>
        <w:t xml:space="preserve">any duty or any direct or indirect interest which he or she has which conflicts or may conflict with the interests of the </w:t>
      </w:r>
      <w:r w:rsidR="003925B7" w:rsidRPr="00C01C09">
        <w:rPr>
          <w:lang w:eastAsia="en-GB"/>
        </w:rPr>
        <w:t>Charity</w:t>
      </w:r>
      <w:r w:rsidR="003925B7" w:rsidRPr="00554F6B">
        <w:rPr>
          <w:lang w:eastAsia="en-GB"/>
        </w:rPr>
        <w:t xml:space="preserve"> </w:t>
      </w:r>
      <w:r w:rsidRPr="00554F6B">
        <w:rPr>
          <w:lang w:eastAsia="en-GB"/>
        </w:rPr>
        <w:t>or his or her duties to the</w:t>
      </w:r>
      <w:r w:rsidR="003970BF">
        <w:rPr>
          <w:lang w:eastAsia="en-GB"/>
        </w:rPr>
        <w:t xml:space="preserve"> C</w:t>
      </w:r>
      <w:r w:rsidRPr="00C01C09">
        <w:rPr>
          <w:lang w:eastAsia="en-GB"/>
        </w:rPr>
        <w:t>harity</w:t>
      </w:r>
      <w:r w:rsidRPr="00554F6B">
        <w:rPr>
          <w:lang w:eastAsia="en-GB"/>
        </w:rPr>
        <w:t>.</w:t>
      </w:r>
    </w:p>
    <w:p w14:paraId="73A09AD9" w14:textId="77777777" w:rsidR="00477918" w:rsidRPr="00554F6B" w:rsidRDefault="00477918" w:rsidP="00477918">
      <w:pPr>
        <w:pStyle w:val="BWBLevel2"/>
        <w:numPr>
          <w:ilvl w:val="1"/>
          <w:numId w:val="11"/>
        </w:numPr>
        <w:rPr>
          <w:lang w:eastAsia="en-GB"/>
        </w:rPr>
      </w:pPr>
      <w:bookmarkStart w:id="123" w:name="_Ref260049947"/>
      <w:r w:rsidRPr="00554F6B">
        <w:rPr>
          <w:lang w:eastAsia="en-GB"/>
        </w:rPr>
        <w:t xml:space="preserve">There is no need to declare any interest or duty of which the other </w:t>
      </w:r>
      <w:r w:rsidR="00227E54">
        <w:rPr>
          <w:lang w:eastAsia="en-GB"/>
        </w:rPr>
        <w:t>Trustees</w:t>
      </w:r>
      <w:r w:rsidRPr="00554F6B">
        <w:rPr>
          <w:lang w:eastAsia="en-GB"/>
        </w:rPr>
        <w:t xml:space="preserve"> are, or ought reasonably to be, already aware.</w:t>
      </w:r>
      <w:bookmarkEnd w:id="123"/>
    </w:p>
    <w:p w14:paraId="73617562" w14:textId="77777777" w:rsidR="00477918" w:rsidRPr="00DA3824" w:rsidRDefault="00477918" w:rsidP="00477918">
      <w:pPr>
        <w:pStyle w:val="BWBLevel2"/>
        <w:keepNext/>
        <w:numPr>
          <w:ilvl w:val="0"/>
          <w:numId w:val="0"/>
        </w:numPr>
        <w:ind w:left="879"/>
        <w:rPr>
          <w:b/>
          <w:i/>
          <w:lang w:eastAsia="en-GB"/>
        </w:rPr>
      </w:pPr>
      <w:r w:rsidRPr="00DA3824">
        <w:rPr>
          <w:b/>
          <w:i/>
          <w:lang w:eastAsia="en-GB"/>
        </w:rPr>
        <w:t>Participation in decision-making</w:t>
      </w:r>
    </w:p>
    <w:p w14:paraId="7CE128DC" w14:textId="77777777" w:rsidR="00477918" w:rsidRPr="00554F6B" w:rsidRDefault="00477918" w:rsidP="00477918">
      <w:pPr>
        <w:pStyle w:val="BWBLevel2"/>
        <w:numPr>
          <w:ilvl w:val="1"/>
          <w:numId w:val="11"/>
        </w:numPr>
        <w:rPr>
          <w:lang w:eastAsia="en-GB"/>
        </w:rPr>
      </w:pPr>
      <w:bookmarkStart w:id="124" w:name="_Ref424651627"/>
      <w:r w:rsidRPr="00554F6B">
        <w:rPr>
          <w:lang w:eastAsia="en-GB"/>
        </w:rPr>
        <w:t>If a</w:t>
      </w:r>
      <w:r w:rsidR="003970BF">
        <w:rPr>
          <w:lang w:eastAsia="en-GB"/>
        </w:rPr>
        <w:t xml:space="preserve"> T</w:t>
      </w:r>
      <w:r w:rsidRPr="00C01C09">
        <w:rPr>
          <w:lang w:eastAsia="en-GB"/>
        </w:rPr>
        <w:t>rustee</w:t>
      </w:r>
      <w:r w:rsidRPr="00554F6B">
        <w:rPr>
          <w:lang w:eastAsia="en-GB"/>
        </w:rPr>
        <w:t xml:space="preserve">’s interest or duty cannot reasonably be regarded as likely to give rise to a conflict of interest or a conflict of duties with or in respect of the </w:t>
      </w:r>
      <w:r w:rsidRPr="00C01C09">
        <w:rPr>
          <w:lang w:eastAsia="en-GB"/>
        </w:rPr>
        <w:t>charity</w:t>
      </w:r>
      <w:r w:rsidRPr="00554F6B">
        <w:rPr>
          <w:lang w:eastAsia="en-GB"/>
        </w:rPr>
        <w:t xml:space="preserve">, he or she is entitled to participate in the decision-making process, to be counted in the quorum and to vote in relation to the matter.  Any uncertainty about whether a </w:t>
      </w:r>
      <w:r w:rsidR="007F4219" w:rsidRPr="00C01C09">
        <w:rPr>
          <w:lang w:eastAsia="en-GB"/>
        </w:rPr>
        <w:t>Trustee</w:t>
      </w:r>
      <w:r w:rsidR="007F4219" w:rsidRPr="00554F6B">
        <w:rPr>
          <w:lang w:eastAsia="en-GB"/>
        </w:rPr>
        <w:t xml:space="preserve">’s </w:t>
      </w:r>
      <w:r w:rsidRPr="00554F6B">
        <w:rPr>
          <w:lang w:eastAsia="en-GB"/>
        </w:rPr>
        <w:t xml:space="preserve">interest or duty is likely to give rise to a conflict shall be determined by a majority decision of the other </w:t>
      </w:r>
      <w:r w:rsidR="00227E54">
        <w:rPr>
          <w:lang w:eastAsia="en-GB"/>
        </w:rPr>
        <w:t>Trustees</w:t>
      </w:r>
      <w:r w:rsidRPr="00554F6B">
        <w:rPr>
          <w:lang w:eastAsia="en-GB"/>
        </w:rPr>
        <w:t xml:space="preserve"> taking part in the decision-making process.</w:t>
      </w:r>
      <w:bookmarkEnd w:id="124"/>
    </w:p>
    <w:p w14:paraId="64E96E4A" w14:textId="77777777" w:rsidR="00477918" w:rsidRPr="00554F6B" w:rsidRDefault="00477918" w:rsidP="00477918">
      <w:pPr>
        <w:pStyle w:val="BWBLevel2"/>
        <w:numPr>
          <w:ilvl w:val="1"/>
          <w:numId w:val="11"/>
        </w:numPr>
        <w:rPr>
          <w:lang w:eastAsia="en-GB"/>
        </w:rPr>
      </w:pPr>
      <w:bookmarkStart w:id="125" w:name="_Ref424651637"/>
      <w:r w:rsidRPr="00554F6B">
        <w:rPr>
          <w:lang w:eastAsia="en-GB"/>
        </w:rPr>
        <w:t xml:space="preserve">If a </w:t>
      </w:r>
      <w:r w:rsidR="003970BF">
        <w:rPr>
          <w:lang w:eastAsia="en-GB"/>
        </w:rPr>
        <w:t>T</w:t>
      </w:r>
      <w:r w:rsidRPr="00C01C09">
        <w:rPr>
          <w:lang w:eastAsia="en-GB"/>
        </w:rPr>
        <w:t>rustee</w:t>
      </w:r>
      <w:r w:rsidRPr="00554F6B">
        <w:rPr>
          <w:lang w:eastAsia="en-GB"/>
        </w:rPr>
        <w:t xml:space="preserve">’s interest or duty gives rise (or could reasonably be regarded as likely to give rise) to a conflict of interest or a conflict of duties with or in respect of the </w:t>
      </w:r>
      <w:r w:rsidR="005B2039" w:rsidRPr="00C01C09">
        <w:rPr>
          <w:lang w:eastAsia="en-GB"/>
        </w:rPr>
        <w:t>Charity</w:t>
      </w:r>
      <w:r w:rsidRPr="00554F6B">
        <w:rPr>
          <w:lang w:eastAsia="en-GB"/>
        </w:rPr>
        <w:t>, he or she may participate in the decision-making process and may be counted in the quorum and vote unless:</w:t>
      </w:r>
      <w:bookmarkEnd w:id="125"/>
    </w:p>
    <w:p w14:paraId="6A38FC26" w14:textId="77777777" w:rsidR="00477918" w:rsidRPr="00554F6B" w:rsidRDefault="00477918" w:rsidP="00477918">
      <w:pPr>
        <w:pStyle w:val="BWBLevel3"/>
        <w:numPr>
          <w:ilvl w:val="2"/>
          <w:numId w:val="11"/>
        </w:numPr>
        <w:rPr>
          <w:lang w:eastAsia="en-GB"/>
        </w:rPr>
      </w:pPr>
      <w:r w:rsidRPr="00554F6B">
        <w:rPr>
          <w:lang w:eastAsia="en-GB"/>
        </w:rPr>
        <w:t xml:space="preserve">the decision could result in the </w:t>
      </w:r>
      <w:r w:rsidR="007F4219" w:rsidRPr="00C01C09">
        <w:rPr>
          <w:lang w:eastAsia="en-GB"/>
        </w:rPr>
        <w:t>Trustee</w:t>
      </w:r>
      <w:r w:rsidR="007F4219" w:rsidRPr="00554F6B">
        <w:rPr>
          <w:lang w:eastAsia="en-GB"/>
        </w:rPr>
        <w:t xml:space="preserve"> </w:t>
      </w:r>
      <w:r w:rsidRPr="00554F6B">
        <w:rPr>
          <w:lang w:eastAsia="en-GB"/>
        </w:rPr>
        <w:t>or any person who is Connected with him or her receiving a benefit other than:</w:t>
      </w:r>
    </w:p>
    <w:p w14:paraId="272E33E5" w14:textId="77777777" w:rsidR="00477918" w:rsidRPr="00554F6B" w:rsidRDefault="00477918" w:rsidP="00477918">
      <w:pPr>
        <w:pStyle w:val="BWBLevel4"/>
        <w:numPr>
          <w:ilvl w:val="3"/>
          <w:numId w:val="11"/>
        </w:numPr>
        <w:rPr>
          <w:lang w:eastAsia="en-GB"/>
        </w:rPr>
      </w:pPr>
      <w:bookmarkStart w:id="126" w:name="_Ref424651665"/>
      <w:r w:rsidRPr="00554F6B">
        <w:rPr>
          <w:lang w:eastAsia="en-GB"/>
        </w:rPr>
        <w:t xml:space="preserve">any benefit received in his, her or its capacity as a beneficiary of the </w:t>
      </w:r>
      <w:r w:rsidR="003925B7" w:rsidRPr="00C01C09">
        <w:rPr>
          <w:lang w:eastAsia="en-GB"/>
        </w:rPr>
        <w:t>Charity</w:t>
      </w:r>
      <w:r w:rsidR="003925B7" w:rsidRPr="00554F6B">
        <w:rPr>
          <w:lang w:eastAsia="en-GB"/>
        </w:rPr>
        <w:t xml:space="preserve"> </w:t>
      </w:r>
      <w:r w:rsidRPr="00554F6B">
        <w:rPr>
          <w:lang w:eastAsia="en-GB"/>
        </w:rPr>
        <w:t>(</w:t>
      </w:r>
      <w:r w:rsidR="003970BF">
        <w:rPr>
          <w:lang w:eastAsia="en-GB"/>
        </w:rPr>
        <w:t xml:space="preserve">which is not prohibited by </w:t>
      </w:r>
      <w:r w:rsidR="00630458">
        <w:rPr>
          <w:lang w:eastAsia="en-GB"/>
        </w:rPr>
        <w:t>clause</w:t>
      </w:r>
      <w:r w:rsidR="003970BF">
        <w:rPr>
          <w:lang w:eastAsia="en-GB"/>
        </w:rPr>
        <w:t xml:space="preserve"> </w:t>
      </w:r>
      <w:r w:rsidR="003925B7">
        <w:rPr>
          <w:lang w:eastAsia="en-GB"/>
        </w:rPr>
        <w:fldChar w:fldCharType="begin"/>
      </w:r>
      <w:r w:rsidR="003925B7">
        <w:rPr>
          <w:lang w:eastAsia="en-GB"/>
        </w:rPr>
        <w:instrText xml:space="preserve"> REF _Ref459631446 \r \h </w:instrText>
      </w:r>
      <w:r w:rsidR="003925B7">
        <w:rPr>
          <w:lang w:eastAsia="en-GB"/>
        </w:rPr>
      </w:r>
      <w:r w:rsidR="003925B7">
        <w:rPr>
          <w:lang w:eastAsia="en-GB"/>
        </w:rPr>
        <w:fldChar w:fldCharType="separate"/>
      </w:r>
      <w:r w:rsidR="008951F4">
        <w:rPr>
          <w:lang w:eastAsia="en-GB"/>
        </w:rPr>
        <w:t>6.3</w:t>
      </w:r>
      <w:r w:rsidR="003925B7">
        <w:rPr>
          <w:lang w:eastAsia="en-GB"/>
        </w:rPr>
        <w:fldChar w:fldCharType="end"/>
      </w:r>
      <w:r w:rsidRPr="00554F6B">
        <w:rPr>
          <w:lang w:eastAsia="en-GB"/>
        </w:rPr>
        <w:t xml:space="preserve">) and which is available generally to the beneficiaries of the </w:t>
      </w:r>
      <w:r w:rsidR="005B2039" w:rsidRPr="00C01C09">
        <w:rPr>
          <w:lang w:eastAsia="en-GB"/>
        </w:rPr>
        <w:t>Charity</w:t>
      </w:r>
      <w:r w:rsidRPr="00554F6B">
        <w:rPr>
          <w:lang w:eastAsia="en-GB"/>
        </w:rPr>
        <w:t>;</w:t>
      </w:r>
      <w:bookmarkEnd w:id="126"/>
    </w:p>
    <w:p w14:paraId="328995DC" w14:textId="77777777" w:rsidR="00477918" w:rsidRPr="00554F6B" w:rsidRDefault="00477918" w:rsidP="003E23F2">
      <w:pPr>
        <w:pStyle w:val="BWBLevel4"/>
        <w:numPr>
          <w:ilvl w:val="3"/>
          <w:numId w:val="11"/>
        </w:numPr>
        <w:rPr>
          <w:lang w:eastAsia="en-GB"/>
        </w:rPr>
      </w:pPr>
      <w:r w:rsidRPr="00554F6B">
        <w:rPr>
          <w:lang w:eastAsia="en-GB"/>
        </w:rPr>
        <w:t xml:space="preserve">the payment of premiums in respect of indemnity insurance effected in accordance with </w:t>
      </w:r>
      <w:r w:rsidR="00630458">
        <w:rPr>
          <w:lang w:eastAsia="en-GB"/>
        </w:rPr>
        <w:t>clause</w:t>
      </w:r>
      <w:r w:rsidRPr="00554F6B">
        <w:rPr>
          <w:lang w:eastAsia="en-GB"/>
        </w:rPr>
        <w:t xml:space="preserve"> </w:t>
      </w:r>
      <w:r w:rsidRPr="00554F6B">
        <w:rPr>
          <w:lang w:eastAsia="en-GB"/>
        </w:rPr>
        <w:fldChar w:fldCharType="begin"/>
      </w:r>
      <w:r w:rsidRPr="00554F6B">
        <w:rPr>
          <w:lang w:eastAsia="en-GB"/>
        </w:rPr>
        <w:instrText xml:space="preserve"> REF _Ref236795817 \r \h  \* MERGEFORMAT </w:instrText>
      </w:r>
      <w:r w:rsidRPr="00554F6B">
        <w:rPr>
          <w:lang w:eastAsia="en-GB"/>
        </w:rPr>
      </w:r>
      <w:r w:rsidRPr="00554F6B">
        <w:rPr>
          <w:lang w:eastAsia="en-GB"/>
        </w:rPr>
        <w:fldChar w:fldCharType="separate"/>
      </w:r>
      <w:r w:rsidR="008951F4">
        <w:rPr>
          <w:lang w:eastAsia="en-GB"/>
        </w:rPr>
        <w:t>5.31</w:t>
      </w:r>
      <w:r w:rsidRPr="00554F6B">
        <w:rPr>
          <w:lang w:eastAsia="en-GB"/>
        </w:rPr>
        <w:fldChar w:fldCharType="end"/>
      </w:r>
      <w:r w:rsidRPr="00554F6B">
        <w:rPr>
          <w:lang w:eastAsia="en-GB"/>
        </w:rPr>
        <w:t>; and</w:t>
      </w:r>
    </w:p>
    <w:p w14:paraId="6346DF34" w14:textId="77777777" w:rsidR="00477918" w:rsidRPr="00554F6B" w:rsidRDefault="00477918" w:rsidP="00477918">
      <w:pPr>
        <w:pStyle w:val="BWBLevel4"/>
        <w:numPr>
          <w:ilvl w:val="3"/>
          <w:numId w:val="11"/>
        </w:numPr>
        <w:rPr>
          <w:lang w:eastAsia="en-GB"/>
        </w:rPr>
      </w:pPr>
      <w:bookmarkStart w:id="127" w:name="_Ref424651671"/>
      <w:r w:rsidRPr="00554F6B">
        <w:rPr>
          <w:lang w:eastAsia="en-GB"/>
        </w:rPr>
        <w:t>reimbursement of expenses</w:t>
      </w:r>
      <w:r w:rsidR="003E23F2">
        <w:rPr>
          <w:lang w:eastAsia="en-GB"/>
        </w:rPr>
        <w:t xml:space="preserve"> properly incurred</w:t>
      </w:r>
      <w:r w:rsidRPr="00554F6B">
        <w:rPr>
          <w:lang w:eastAsia="en-GB"/>
        </w:rPr>
        <w:t>; or</w:t>
      </w:r>
      <w:bookmarkEnd w:id="127"/>
    </w:p>
    <w:p w14:paraId="30EDB644" w14:textId="77777777" w:rsidR="00477918" w:rsidRPr="00554F6B" w:rsidRDefault="00477918" w:rsidP="00477918">
      <w:pPr>
        <w:pStyle w:val="BWBLevel3"/>
        <w:numPr>
          <w:ilvl w:val="2"/>
          <w:numId w:val="11"/>
        </w:numPr>
        <w:rPr>
          <w:lang w:eastAsia="en-GB"/>
        </w:rPr>
      </w:pPr>
      <w:r w:rsidRPr="00554F6B">
        <w:rPr>
          <w:lang w:eastAsia="en-GB"/>
        </w:rPr>
        <w:t xml:space="preserve">a majority of the other </w:t>
      </w:r>
      <w:r w:rsidR="00227E54">
        <w:rPr>
          <w:lang w:eastAsia="en-GB"/>
        </w:rPr>
        <w:t>Trustees</w:t>
      </w:r>
      <w:r w:rsidRPr="00554F6B">
        <w:rPr>
          <w:lang w:eastAsia="en-GB"/>
        </w:rPr>
        <w:t xml:space="preserve"> participating in the decision-making process decide to the contrary,</w:t>
      </w:r>
    </w:p>
    <w:p w14:paraId="2A762985" w14:textId="77777777" w:rsidR="00477918" w:rsidRPr="00554F6B" w:rsidRDefault="00477918" w:rsidP="00477918">
      <w:pPr>
        <w:pStyle w:val="BWBLevel2"/>
        <w:numPr>
          <w:ilvl w:val="0"/>
          <w:numId w:val="0"/>
        </w:numPr>
        <w:ind w:left="879"/>
        <w:rPr>
          <w:lang w:eastAsia="en-GB"/>
        </w:rPr>
      </w:pPr>
      <w:r w:rsidRPr="00554F6B">
        <w:rPr>
          <w:lang w:eastAsia="en-GB"/>
        </w:rPr>
        <w:t xml:space="preserve">in which case he or she must comply with </w:t>
      </w:r>
      <w:r w:rsidR="00630458">
        <w:rPr>
          <w:lang w:eastAsia="en-GB"/>
        </w:rPr>
        <w:t>clause</w:t>
      </w:r>
      <w:r w:rsidRPr="00554F6B">
        <w:rPr>
          <w:lang w:eastAsia="en-GB"/>
        </w:rPr>
        <w:t xml:space="preserve"> </w:t>
      </w:r>
      <w:r w:rsidRPr="00554F6B">
        <w:rPr>
          <w:lang w:eastAsia="en-GB"/>
        </w:rPr>
        <w:fldChar w:fldCharType="begin"/>
      </w:r>
      <w:r w:rsidRPr="00554F6B">
        <w:rPr>
          <w:lang w:eastAsia="en-GB"/>
        </w:rPr>
        <w:instrText xml:space="preserve"> REF _Ref260050007 \r \h  \* MERGEFORMAT </w:instrText>
      </w:r>
      <w:r w:rsidRPr="00554F6B">
        <w:rPr>
          <w:lang w:eastAsia="en-GB"/>
        </w:rPr>
      </w:r>
      <w:r w:rsidRPr="00554F6B">
        <w:rPr>
          <w:lang w:eastAsia="en-GB"/>
        </w:rPr>
        <w:fldChar w:fldCharType="separate"/>
      </w:r>
      <w:r w:rsidR="008951F4">
        <w:rPr>
          <w:lang w:eastAsia="en-GB"/>
        </w:rPr>
        <w:t>21.5</w:t>
      </w:r>
      <w:r w:rsidRPr="00554F6B">
        <w:rPr>
          <w:lang w:eastAsia="en-GB"/>
        </w:rPr>
        <w:fldChar w:fldCharType="end"/>
      </w:r>
      <w:r w:rsidRPr="00554F6B">
        <w:rPr>
          <w:lang w:eastAsia="en-GB"/>
        </w:rPr>
        <w:t>.</w:t>
      </w:r>
    </w:p>
    <w:p w14:paraId="12238C7D" w14:textId="54CD23ED" w:rsidR="00477918" w:rsidRPr="00554F6B" w:rsidRDefault="00B635E3" w:rsidP="00477918">
      <w:pPr>
        <w:pStyle w:val="BWBLevel2"/>
        <w:numPr>
          <w:ilvl w:val="1"/>
          <w:numId w:val="11"/>
        </w:numPr>
        <w:rPr>
          <w:lang w:eastAsia="en-GB"/>
        </w:rPr>
      </w:pPr>
      <w:bookmarkStart w:id="128" w:name="_Ref260050007"/>
      <w:r>
        <w:rPr>
          <w:lang w:eastAsia="en-GB"/>
        </w:rPr>
        <w:t>I</w:t>
      </w:r>
      <w:r w:rsidR="00477918" w:rsidRPr="00554F6B">
        <w:rPr>
          <w:lang w:eastAsia="en-GB"/>
        </w:rPr>
        <w:t xml:space="preserve">f a </w:t>
      </w:r>
      <w:r w:rsidR="007F4219" w:rsidRPr="00C01C09">
        <w:rPr>
          <w:lang w:eastAsia="en-GB"/>
        </w:rPr>
        <w:t>Trustee</w:t>
      </w:r>
      <w:r w:rsidR="007F4219" w:rsidRPr="00554F6B">
        <w:rPr>
          <w:lang w:eastAsia="en-GB"/>
        </w:rPr>
        <w:t xml:space="preserve"> </w:t>
      </w:r>
      <w:r w:rsidR="00477918" w:rsidRPr="00554F6B">
        <w:rPr>
          <w:lang w:eastAsia="en-GB"/>
        </w:rPr>
        <w:t xml:space="preserve">with a conflict of interest or conflict of duties is required to comply with this </w:t>
      </w:r>
      <w:r w:rsidR="00630458">
        <w:rPr>
          <w:lang w:eastAsia="en-GB"/>
        </w:rPr>
        <w:t>clause</w:t>
      </w:r>
      <w:r w:rsidR="00477918" w:rsidRPr="00554F6B">
        <w:rPr>
          <w:lang w:eastAsia="en-GB"/>
        </w:rPr>
        <w:t xml:space="preserve"> </w:t>
      </w:r>
      <w:r w:rsidR="00477918" w:rsidRPr="00554F6B">
        <w:rPr>
          <w:lang w:eastAsia="en-GB"/>
        </w:rPr>
        <w:fldChar w:fldCharType="begin"/>
      </w:r>
      <w:r w:rsidR="00477918" w:rsidRPr="00554F6B">
        <w:rPr>
          <w:lang w:eastAsia="en-GB"/>
        </w:rPr>
        <w:instrText xml:space="preserve"> REF _Ref260050007 \r \h  \* MERGEFORMAT </w:instrText>
      </w:r>
      <w:r w:rsidR="00477918" w:rsidRPr="00554F6B">
        <w:rPr>
          <w:lang w:eastAsia="en-GB"/>
        </w:rPr>
      </w:r>
      <w:r w:rsidR="00477918" w:rsidRPr="00554F6B">
        <w:rPr>
          <w:lang w:eastAsia="en-GB"/>
        </w:rPr>
        <w:fldChar w:fldCharType="separate"/>
      </w:r>
      <w:r w:rsidR="008951F4">
        <w:rPr>
          <w:lang w:eastAsia="en-GB"/>
        </w:rPr>
        <w:t>21.5</w:t>
      </w:r>
      <w:r w:rsidR="00477918" w:rsidRPr="00554F6B">
        <w:rPr>
          <w:lang w:eastAsia="en-GB"/>
        </w:rPr>
        <w:fldChar w:fldCharType="end"/>
      </w:r>
      <w:r w:rsidR="00477918" w:rsidRPr="00554F6B">
        <w:rPr>
          <w:lang w:eastAsia="en-GB"/>
        </w:rPr>
        <w:t>, he or she must:</w:t>
      </w:r>
      <w:bookmarkEnd w:id="128"/>
    </w:p>
    <w:p w14:paraId="78D16196" w14:textId="77777777" w:rsidR="00477918" w:rsidRPr="00554F6B" w:rsidRDefault="00477918" w:rsidP="00477918">
      <w:pPr>
        <w:pStyle w:val="BWBLevel3"/>
        <w:numPr>
          <w:ilvl w:val="2"/>
          <w:numId w:val="11"/>
        </w:numPr>
        <w:rPr>
          <w:lang w:eastAsia="en-GB"/>
        </w:rPr>
      </w:pPr>
      <w:r w:rsidRPr="00554F6B">
        <w:rPr>
          <w:lang w:eastAsia="en-GB"/>
        </w:rPr>
        <w:t xml:space="preserve">take part in the decision-making process only to such extent as in the view of the other </w:t>
      </w:r>
      <w:r w:rsidR="00227E54">
        <w:rPr>
          <w:lang w:eastAsia="en-GB"/>
        </w:rPr>
        <w:t>Trustees</w:t>
      </w:r>
      <w:r w:rsidRPr="00554F6B">
        <w:rPr>
          <w:lang w:eastAsia="en-GB"/>
        </w:rPr>
        <w:t xml:space="preserve"> is necessary to inform the debate;</w:t>
      </w:r>
    </w:p>
    <w:p w14:paraId="1399B0F4" w14:textId="77777777" w:rsidR="00477918" w:rsidRPr="00554F6B" w:rsidRDefault="00477918" w:rsidP="00477918">
      <w:pPr>
        <w:pStyle w:val="BWBLevel3"/>
        <w:numPr>
          <w:ilvl w:val="2"/>
          <w:numId w:val="11"/>
        </w:numPr>
        <w:rPr>
          <w:lang w:eastAsia="en-GB"/>
        </w:rPr>
      </w:pPr>
      <w:r w:rsidRPr="00554F6B">
        <w:rPr>
          <w:lang w:eastAsia="en-GB"/>
        </w:rPr>
        <w:t>not be counted in the quorum for that part of the process; and</w:t>
      </w:r>
    </w:p>
    <w:p w14:paraId="0A26450E" w14:textId="77777777" w:rsidR="00477918" w:rsidRPr="00554F6B" w:rsidRDefault="00477918" w:rsidP="00477918">
      <w:pPr>
        <w:pStyle w:val="BWBLevel3"/>
        <w:numPr>
          <w:ilvl w:val="2"/>
          <w:numId w:val="11"/>
        </w:numPr>
        <w:rPr>
          <w:lang w:eastAsia="en-GB"/>
        </w:rPr>
      </w:pPr>
      <w:r w:rsidRPr="00554F6B">
        <w:rPr>
          <w:lang w:eastAsia="en-GB"/>
        </w:rPr>
        <w:t>withdraw during the vote and have no vote on the matter.</w:t>
      </w:r>
    </w:p>
    <w:p w14:paraId="7933D757" w14:textId="77777777" w:rsidR="00477918" w:rsidRPr="00DA3824" w:rsidRDefault="00477918" w:rsidP="00477918">
      <w:pPr>
        <w:pStyle w:val="BWBLevel2"/>
        <w:keepNext/>
        <w:numPr>
          <w:ilvl w:val="0"/>
          <w:numId w:val="0"/>
        </w:numPr>
        <w:ind w:left="879"/>
        <w:rPr>
          <w:b/>
          <w:i/>
          <w:lang w:eastAsia="en-GB"/>
        </w:rPr>
      </w:pPr>
      <w:r w:rsidRPr="00DA3824">
        <w:rPr>
          <w:b/>
          <w:i/>
          <w:lang w:eastAsia="en-GB"/>
        </w:rPr>
        <w:t xml:space="preserve">Continuing duties to the </w:t>
      </w:r>
      <w:r w:rsidRPr="00C01C09">
        <w:rPr>
          <w:b/>
          <w:i/>
          <w:lang w:eastAsia="en-GB"/>
        </w:rPr>
        <w:t>charity</w:t>
      </w:r>
    </w:p>
    <w:p w14:paraId="54D919B8" w14:textId="77777777" w:rsidR="00477918" w:rsidRPr="00554F6B" w:rsidRDefault="00477918" w:rsidP="00477918">
      <w:pPr>
        <w:pStyle w:val="BWBLevel2"/>
        <w:numPr>
          <w:ilvl w:val="1"/>
          <w:numId w:val="11"/>
        </w:numPr>
        <w:rPr>
          <w:lang w:eastAsia="en-GB"/>
        </w:rPr>
      </w:pPr>
      <w:r w:rsidRPr="00554F6B">
        <w:rPr>
          <w:lang w:eastAsia="en-GB"/>
        </w:rPr>
        <w:t xml:space="preserve">Where a </w:t>
      </w:r>
      <w:r w:rsidR="003E23F2">
        <w:rPr>
          <w:lang w:eastAsia="en-GB"/>
        </w:rPr>
        <w:t>T</w:t>
      </w:r>
      <w:r w:rsidRPr="00C01C09">
        <w:rPr>
          <w:lang w:eastAsia="en-GB"/>
        </w:rPr>
        <w:t>rustee</w:t>
      </w:r>
      <w:r w:rsidRPr="00554F6B">
        <w:rPr>
          <w:lang w:eastAsia="en-GB"/>
        </w:rPr>
        <w:t xml:space="preserve"> </w:t>
      </w:r>
      <w:r w:rsidR="003E23F2">
        <w:rPr>
          <w:lang w:eastAsia="en-GB"/>
        </w:rPr>
        <w:t xml:space="preserve">or any person Connected with him or her </w:t>
      </w:r>
      <w:r w:rsidRPr="00554F6B">
        <w:rPr>
          <w:lang w:eastAsia="en-GB"/>
        </w:rPr>
        <w:t xml:space="preserve">has a conflict of interest or conflict of duties and the </w:t>
      </w:r>
      <w:r w:rsidR="007F4219" w:rsidRPr="00C01C09">
        <w:rPr>
          <w:lang w:eastAsia="en-GB"/>
        </w:rPr>
        <w:t>Trustee</w:t>
      </w:r>
      <w:r w:rsidR="007F4219" w:rsidRPr="00554F6B">
        <w:rPr>
          <w:lang w:eastAsia="en-GB"/>
        </w:rPr>
        <w:t xml:space="preserve"> </w:t>
      </w:r>
      <w:r w:rsidRPr="00554F6B">
        <w:rPr>
          <w:lang w:eastAsia="en-GB"/>
        </w:rPr>
        <w:t>has complied with his</w:t>
      </w:r>
      <w:r w:rsidR="003E23F2">
        <w:rPr>
          <w:lang w:eastAsia="en-GB"/>
        </w:rPr>
        <w:t xml:space="preserve"> or her obligations under this Constitution </w:t>
      </w:r>
      <w:r w:rsidRPr="00554F6B">
        <w:rPr>
          <w:lang w:eastAsia="en-GB"/>
        </w:rPr>
        <w:t>in respect of that conflict:</w:t>
      </w:r>
    </w:p>
    <w:p w14:paraId="27BC7E17" w14:textId="77777777" w:rsidR="00477918" w:rsidRPr="00554F6B" w:rsidRDefault="00477918" w:rsidP="00477918">
      <w:pPr>
        <w:pStyle w:val="BWBLevel3"/>
        <w:numPr>
          <w:ilvl w:val="2"/>
          <w:numId w:val="11"/>
        </w:numPr>
        <w:rPr>
          <w:lang w:eastAsia="en-GB"/>
        </w:rPr>
      </w:pPr>
      <w:bookmarkStart w:id="129" w:name="_Ref424651713"/>
      <w:r w:rsidRPr="00554F6B">
        <w:rPr>
          <w:lang w:eastAsia="en-GB"/>
        </w:rPr>
        <w:t xml:space="preserve">the </w:t>
      </w:r>
      <w:r w:rsidR="003E23F2">
        <w:rPr>
          <w:lang w:eastAsia="en-GB"/>
        </w:rPr>
        <w:t>T</w:t>
      </w:r>
      <w:r w:rsidRPr="00C01C09">
        <w:rPr>
          <w:lang w:eastAsia="en-GB"/>
        </w:rPr>
        <w:t>rustee</w:t>
      </w:r>
      <w:r w:rsidRPr="00554F6B">
        <w:rPr>
          <w:lang w:eastAsia="en-GB"/>
        </w:rPr>
        <w:t xml:space="preserve"> shall not be in breach of his or her duties to the </w:t>
      </w:r>
      <w:r w:rsidRPr="00C01C09">
        <w:rPr>
          <w:lang w:eastAsia="en-GB"/>
        </w:rPr>
        <w:t>charity</w:t>
      </w:r>
      <w:r w:rsidRPr="00554F6B">
        <w:rPr>
          <w:lang w:eastAsia="en-GB"/>
        </w:rPr>
        <w:t xml:space="preserve"> by withholding confidential information from the </w:t>
      </w:r>
      <w:r w:rsidR="003E23F2">
        <w:rPr>
          <w:lang w:eastAsia="en-GB"/>
        </w:rPr>
        <w:t>C</w:t>
      </w:r>
      <w:r w:rsidRPr="00C01C09">
        <w:rPr>
          <w:lang w:eastAsia="en-GB"/>
        </w:rPr>
        <w:t>harity</w:t>
      </w:r>
      <w:r w:rsidRPr="00554F6B">
        <w:rPr>
          <w:lang w:eastAsia="en-GB"/>
        </w:rPr>
        <w:t xml:space="preserve"> if to disclose it would result in a breach of any other duty or obligation of confidence owed by him or her; and</w:t>
      </w:r>
      <w:bookmarkEnd w:id="129"/>
    </w:p>
    <w:p w14:paraId="053DEE75" w14:textId="77777777" w:rsidR="00477918" w:rsidRPr="00554F6B" w:rsidRDefault="00477918" w:rsidP="00477918">
      <w:pPr>
        <w:pStyle w:val="BWBLevel3"/>
        <w:numPr>
          <w:ilvl w:val="2"/>
          <w:numId w:val="11"/>
        </w:numPr>
        <w:rPr>
          <w:lang w:eastAsia="en-GB"/>
        </w:rPr>
      </w:pPr>
      <w:r w:rsidRPr="00554F6B">
        <w:rPr>
          <w:lang w:eastAsia="en-GB"/>
        </w:rPr>
        <w:t xml:space="preserve">the </w:t>
      </w:r>
      <w:r w:rsidR="003E23F2">
        <w:rPr>
          <w:lang w:eastAsia="en-GB"/>
        </w:rPr>
        <w:t>Tr</w:t>
      </w:r>
      <w:r w:rsidRPr="00C01C09">
        <w:rPr>
          <w:lang w:eastAsia="en-GB"/>
        </w:rPr>
        <w:t>ustee</w:t>
      </w:r>
      <w:r w:rsidRPr="00554F6B">
        <w:rPr>
          <w:lang w:eastAsia="en-GB"/>
        </w:rPr>
        <w:t xml:space="preserve"> shall not be accountable to the </w:t>
      </w:r>
      <w:r w:rsidR="003E23F2">
        <w:rPr>
          <w:lang w:eastAsia="en-GB"/>
        </w:rPr>
        <w:t>C</w:t>
      </w:r>
      <w:r w:rsidRPr="00C01C09">
        <w:rPr>
          <w:lang w:eastAsia="en-GB"/>
        </w:rPr>
        <w:t>harity</w:t>
      </w:r>
      <w:r w:rsidRPr="00554F6B">
        <w:rPr>
          <w:lang w:eastAsia="en-GB"/>
        </w:rPr>
        <w:t xml:space="preserve"> for any benefit expressly permitted under </w:t>
      </w:r>
      <w:r w:rsidR="003E23F2">
        <w:rPr>
          <w:lang w:eastAsia="en-GB"/>
        </w:rPr>
        <w:t xml:space="preserve">this Constitution </w:t>
      </w:r>
      <w:r w:rsidRPr="00554F6B">
        <w:rPr>
          <w:lang w:eastAsia="en-GB"/>
        </w:rPr>
        <w:t>which he or she or any person Connected with him or her derives from any matter or from any office, employment or position.</w:t>
      </w:r>
    </w:p>
    <w:p w14:paraId="33F1B787" w14:textId="77777777" w:rsidR="00477918" w:rsidRPr="00DA3824" w:rsidRDefault="00477918" w:rsidP="00477918">
      <w:pPr>
        <w:pStyle w:val="BWBLevel1"/>
        <w:keepNext/>
        <w:numPr>
          <w:ilvl w:val="0"/>
          <w:numId w:val="11"/>
        </w:numPr>
        <w:rPr>
          <w:b/>
          <w:lang w:eastAsia="en-GB"/>
        </w:rPr>
      </w:pPr>
      <w:bookmarkStart w:id="130" w:name="_Toc399403051"/>
      <w:bookmarkStart w:id="131" w:name="_Toc424650638"/>
      <w:bookmarkStart w:id="132" w:name="_Ref424651737"/>
      <w:bookmarkStart w:id="133" w:name="_Toc459643098"/>
      <w:bookmarkStart w:id="134" w:name="_Toc485044137"/>
      <w:r w:rsidRPr="00DA3824">
        <w:rPr>
          <w:b/>
          <w:lang w:eastAsia="en-GB"/>
        </w:rPr>
        <w:t xml:space="preserve">Register of </w:t>
      </w:r>
      <w:r>
        <w:rPr>
          <w:b/>
          <w:lang w:eastAsia="en-GB"/>
        </w:rPr>
        <w:t>T</w:t>
      </w:r>
      <w:r w:rsidRPr="00C01C09">
        <w:rPr>
          <w:b/>
          <w:lang w:eastAsia="en-GB"/>
        </w:rPr>
        <w:t>rustee</w:t>
      </w:r>
      <w:r w:rsidRPr="00DA3824">
        <w:rPr>
          <w:b/>
          <w:lang w:eastAsia="en-GB"/>
        </w:rPr>
        <w:t>s’ interests</w:t>
      </w:r>
      <w:bookmarkEnd w:id="130"/>
      <w:bookmarkEnd w:id="131"/>
      <w:bookmarkEnd w:id="132"/>
      <w:bookmarkEnd w:id="133"/>
      <w:bookmarkEnd w:id="134"/>
    </w:p>
    <w:p w14:paraId="5B1A7249" w14:textId="77777777" w:rsidR="00477918" w:rsidRPr="00554F6B" w:rsidRDefault="00477918" w:rsidP="00477918">
      <w:pPr>
        <w:pStyle w:val="BWBLevel2"/>
        <w:numPr>
          <w:ilvl w:val="0"/>
          <w:numId w:val="0"/>
        </w:numPr>
        <w:ind w:left="879"/>
        <w:rPr>
          <w:lang w:eastAsia="en-GB"/>
        </w:rPr>
      </w:pPr>
      <w:bookmarkStart w:id="135" w:name="_Toc230758133"/>
      <w:r w:rsidRPr="00554F6B">
        <w:rPr>
          <w:lang w:eastAsia="en-GB"/>
        </w:rPr>
        <w:t xml:space="preserve">The </w:t>
      </w:r>
      <w:r w:rsidR="00227E54">
        <w:rPr>
          <w:lang w:eastAsia="en-GB"/>
        </w:rPr>
        <w:t>Trustees</w:t>
      </w:r>
      <w:r w:rsidRPr="00554F6B">
        <w:rPr>
          <w:lang w:eastAsia="en-GB"/>
        </w:rPr>
        <w:t xml:space="preserve"> must </w:t>
      </w:r>
      <w:r>
        <w:rPr>
          <w:lang w:eastAsia="en-GB"/>
        </w:rPr>
        <w:t>ensure</w:t>
      </w:r>
      <w:r w:rsidRPr="00554F6B">
        <w:rPr>
          <w:lang w:eastAsia="en-GB"/>
        </w:rPr>
        <w:t xml:space="preserve"> a register of </w:t>
      </w:r>
      <w:r w:rsidR="00227E54">
        <w:rPr>
          <w:lang w:eastAsia="en-GB"/>
        </w:rPr>
        <w:t>Trustees</w:t>
      </w:r>
      <w:r w:rsidRPr="00554F6B">
        <w:rPr>
          <w:lang w:eastAsia="en-GB"/>
        </w:rPr>
        <w:t xml:space="preserve">’ interests </w:t>
      </w:r>
      <w:r>
        <w:rPr>
          <w:lang w:eastAsia="en-GB"/>
        </w:rPr>
        <w:t>is</w:t>
      </w:r>
      <w:r w:rsidRPr="00554F6B">
        <w:rPr>
          <w:lang w:eastAsia="en-GB"/>
        </w:rPr>
        <w:t xml:space="preserve"> kept.</w:t>
      </w:r>
      <w:bookmarkEnd w:id="135"/>
    </w:p>
    <w:p w14:paraId="209F35DC" w14:textId="77777777" w:rsidR="00477918" w:rsidRPr="00DA3824" w:rsidRDefault="00477918" w:rsidP="00477918">
      <w:pPr>
        <w:pStyle w:val="BWBLevel1"/>
        <w:keepNext/>
        <w:numPr>
          <w:ilvl w:val="0"/>
          <w:numId w:val="11"/>
        </w:numPr>
        <w:rPr>
          <w:b/>
          <w:lang w:eastAsia="en-GB"/>
        </w:rPr>
      </w:pPr>
      <w:bookmarkStart w:id="136" w:name="_Toc399403052"/>
      <w:bookmarkStart w:id="137" w:name="_Toc424650639"/>
      <w:bookmarkStart w:id="138" w:name="_Ref424651408"/>
      <w:bookmarkStart w:id="139" w:name="_Ref424651746"/>
      <w:bookmarkStart w:id="140" w:name="_Toc459643099"/>
      <w:bookmarkStart w:id="141" w:name="_Toc485044138"/>
      <w:r w:rsidRPr="00DA3824">
        <w:rPr>
          <w:b/>
          <w:lang w:eastAsia="en-GB"/>
        </w:rPr>
        <w:t xml:space="preserve">Validity of </w:t>
      </w:r>
      <w:r w:rsidR="007F4219" w:rsidRPr="00C01C09">
        <w:rPr>
          <w:b/>
          <w:lang w:eastAsia="en-GB"/>
        </w:rPr>
        <w:t>Trustee</w:t>
      </w:r>
      <w:r w:rsidR="007F4219" w:rsidRPr="00DA3824">
        <w:rPr>
          <w:b/>
          <w:lang w:eastAsia="en-GB"/>
        </w:rPr>
        <w:t xml:space="preserve"> </w:t>
      </w:r>
      <w:r w:rsidRPr="00DA3824">
        <w:rPr>
          <w:b/>
          <w:lang w:eastAsia="en-GB"/>
        </w:rPr>
        <w:t>actions</w:t>
      </w:r>
      <w:bookmarkEnd w:id="136"/>
      <w:bookmarkEnd w:id="137"/>
      <w:bookmarkEnd w:id="138"/>
      <w:bookmarkEnd w:id="139"/>
      <w:bookmarkEnd w:id="140"/>
      <w:bookmarkEnd w:id="141"/>
    </w:p>
    <w:p w14:paraId="16E1FC83" w14:textId="77777777" w:rsidR="00477918" w:rsidRDefault="00477918" w:rsidP="00477918">
      <w:pPr>
        <w:pStyle w:val="BWBLevel2"/>
        <w:numPr>
          <w:ilvl w:val="0"/>
          <w:numId w:val="0"/>
        </w:numPr>
        <w:ind w:left="879"/>
        <w:rPr>
          <w:lang w:eastAsia="en-GB"/>
        </w:rPr>
      </w:pPr>
      <w:r w:rsidRPr="00554F6B">
        <w:rPr>
          <w:lang w:eastAsia="en-GB"/>
        </w:rPr>
        <w:t xml:space="preserve">All acts done by a person acting as a </w:t>
      </w:r>
      <w:r>
        <w:rPr>
          <w:lang w:eastAsia="en-GB"/>
        </w:rPr>
        <w:t>T</w:t>
      </w:r>
      <w:r w:rsidRPr="00C01C09">
        <w:rPr>
          <w:lang w:eastAsia="en-GB"/>
        </w:rPr>
        <w:t>rustee</w:t>
      </w:r>
      <w:r w:rsidRPr="00554F6B">
        <w:rPr>
          <w:lang w:eastAsia="en-GB"/>
        </w:rPr>
        <w:t xml:space="preserve"> shall, even if afterwards discovered that there was a defect in his or her appointment or that he or she was disqualified from holding office or had vacated office, be as valid as if such person had been duly appointed and was qualified and had continued to be a </w:t>
      </w:r>
      <w:r>
        <w:rPr>
          <w:lang w:eastAsia="en-GB"/>
        </w:rPr>
        <w:t>T</w:t>
      </w:r>
      <w:r w:rsidRPr="00C01C09">
        <w:rPr>
          <w:lang w:eastAsia="en-GB"/>
        </w:rPr>
        <w:t>rustee</w:t>
      </w:r>
      <w:r w:rsidRPr="00554F6B">
        <w:rPr>
          <w:lang w:eastAsia="en-GB"/>
        </w:rPr>
        <w:t>.</w:t>
      </w:r>
    </w:p>
    <w:p w14:paraId="76A0DAEB" w14:textId="77777777" w:rsidR="003925B7" w:rsidRPr="00A970BB" w:rsidRDefault="003925B7" w:rsidP="00A970BB">
      <w:pPr>
        <w:pStyle w:val="BWBLevel1"/>
        <w:numPr>
          <w:ilvl w:val="0"/>
          <w:numId w:val="0"/>
        </w:numPr>
        <w:ind w:left="879" w:hanging="879"/>
        <w:rPr>
          <w:b/>
          <w:lang w:eastAsia="en-GB"/>
        </w:rPr>
      </w:pPr>
      <w:bookmarkStart w:id="142" w:name="_Toc485044139"/>
      <w:r w:rsidRPr="00A970BB">
        <w:rPr>
          <w:b/>
          <w:lang w:eastAsia="en-GB"/>
        </w:rPr>
        <w:t>APPOINTMENT AND RETIREMENT OF TRUSTEES</w:t>
      </w:r>
      <w:bookmarkEnd w:id="142"/>
    </w:p>
    <w:p w14:paraId="13FB6575" w14:textId="77777777" w:rsidR="003925B7" w:rsidRDefault="003925B7" w:rsidP="003925B7">
      <w:pPr>
        <w:pStyle w:val="BWBLevel1"/>
        <w:rPr>
          <w:b/>
          <w:lang w:eastAsia="en-GB"/>
        </w:rPr>
      </w:pPr>
      <w:bookmarkStart w:id="143" w:name="_Toc459643100"/>
      <w:bookmarkStart w:id="144" w:name="_Ref465237007"/>
      <w:bookmarkStart w:id="145" w:name="_Toc485044140"/>
      <w:r>
        <w:rPr>
          <w:b/>
          <w:lang w:eastAsia="en-GB"/>
        </w:rPr>
        <w:t>Appointment of Trustees</w:t>
      </w:r>
      <w:bookmarkEnd w:id="143"/>
      <w:bookmarkEnd w:id="144"/>
      <w:bookmarkEnd w:id="145"/>
    </w:p>
    <w:p w14:paraId="2E6FE530" w14:textId="77777777" w:rsidR="003925B7" w:rsidRDefault="00C07B73" w:rsidP="003925B7">
      <w:pPr>
        <w:pStyle w:val="BWBLevel2"/>
        <w:rPr>
          <w:lang w:eastAsia="en-GB"/>
        </w:rPr>
      </w:pPr>
      <w:bookmarkStart w:id="146" w:name="_Ref465236735"/>
      <w:r>
        <w:rPr>
          <w:lang w:eastAsia="en-GB"/>
        </w:rPr>
        <w:t xml:space="preserve">Subject to clause </w:t>
      </w:r>
      <w:r>
        <w:rPr>
          <w:lang w:eastAsia="en-GB"/>
        </w:rPr>
        <w:fldChar w:fldCharType="begin"/>
      </w:r>
      <w:r>
        <w:rPr>
          <w:lang w:eastAsia="en-GB"/>
        </w:rPr>
        <w:instrText xml:space="preserve"> REF _Ref481049859 \r \h </w:instrText>
      </w:r>
      <w:r>
        <w:rPr>
          <w:lang w:eastAsia="en-GB"/>
        </w:rPr>
      </w:r>
      <w:r>
        <w:rPr>
          <w:lang w:eastAsia="en-GB"/>
        </w:rPr>
        <w:fldChar w:fldCharType="separate"/>
      </w:r>
      <w:r>
        <w:rPr>
          <w:lang w:eastAsia="en-GB"/>
        </w:rPr>
        <w:t>24.3</w:t>
      </w:r>
      <w:r>
        <w:rPr>
          <w:lang w:eastAsia="en-GB"/>
        </w:rPr>
        <w:fldChar w:fldCharType="end"/>
      </w:r>
      <w:r>
        <w:rPr>
          <w:lang w:eastAsia="en-GB"/>
        </w:rPr>
        <w:t>,  the</w:t>
      </w:r>
      <w:r w:rsidR="008247F8">
        <w:rPr>
          <w:lang w:eastAsia="en-GB"/>
        </w:rPr>
        <w:t xml:space="preserve"> Executive Committee shall comprise not less than five and not more than ten Trustees, being:</w:t>
      </w:r>
      <w:bookmarkEnd w:id="146"/>
    </w:p>
    <w:p w14:paraId="15B8384F" w14:textId="77777777" w:rsidR="008247F8" w:rsidRDefault="008247F8" w:rsidP="008247F8">
      <w:pPr>
        <w:pStyle w:val="BWBLevel3"/>
        <w:rPr>
          <w:lang w:eastAsia="en-GB"/>
        </w:rPr>
      </w:pPr>
      <w:r>
        <w:rPr>
          <w:lang w:eastAsia="en-GB"/>
        </w:rPr>
        <w:t xml:space="preserve">the </w:t>
      </w:r>
      <w:r w:rsidR="002E2B43">
        <w:rPr>
          <w:lang w:eastAsia="en-GB"/>
        </w:rPr>
        <w:t>Honorary Officers</w:t>
      </w:r>
      <w:r>
        <w:rPr>
          <w:lang w:eastAsia="en-GB"/>
        </w:rPr>
        <w:t xml:space="preserve"> specified in clause </w:t>
      </w:r>
      <w:r w:rsidR="002E2B43">
        <w:rPr>
          <w:lang w:eastAsia="en-GB"/>
        </w:rPr>
        <w:fldChar w:fldCharType="begin"/>
      </w:r>
      <w:r w:rsidR="002E2B43">
        <w:rPr>
          <w:lang w:eastAsia="en-GB"/>
        </w:rPr>
        <w:instrText xml:space="preserve"> REF _Ref459632507 \r \h </w:instrText>
      </w:r>
      <w:r w:rsidR="002E2B43">
        <w:rPr>
          <w:lang w:eastAsia="en-GB"/>
        </w:rPr>
      </w:r>
      <w:r w:rsidR="002E2B43">
        <w:rPr>
          <w:lang w:eastAsia="en-GB"/>
        </w:rPr>
        <w:fldChar w:fldCharType="separate"/>
      </w:r>
      <w:r w:rsidR="008951F4">
        <w:rPr>
          <w:lang w:eastAsia="en-GB"/>
        </w:rPr>
        <w:t>25</w:t>
      </w:r>
      <w:r w:rsidR="002E2B43">
        <w:rPr>
          <w:lang w:eastAsia="en-GB"/>
        </w:rPr>
        <w:fldChar w:fldCharType="end"/>
      </w:r>
      <w:r>
        <w:rPr>
          <w:lang w:eastAsia="en-GB"/>
        </w:rPr>
        <w:t>; and</w:t>
      </w:r>
    </w:p>
    <w:p w14:paraId="5754E851" w14:textId="77777777" w:rsidR="008247F8" w:rsidRDefault="008247F8" w:rsidP="008247F8">
      <w:pPr>
        <w:pStyle w:val="BWBLevel3"/>
        <w:rPr>
          <w:lang w:eastAsia="en-GB"/>
        </w:rPr>
      </w:pPr>
      <w:r>
        <w:rPr>
          <w:lang w:eastAsia="en-GB"/>
        </w:rPr>
        <w:t>not less than two and not more than seven Trustees elected at the annual general meeting who shall hold office from the conclusion of that meeting.</w:t>
      </w:r>
    </w:p>
    <w:p w14:paraId="6F615F6A" w14:textId="77777777" w:rsidR="008247F8" w:rsidRDefault="00C07B73" w:rsidP="008247F8">
      <w:pPr>
        <w:pStyle w:val="BWBLevel2"/>
        <w:rPr>
          <w:lang w:eastAsia="en-GB"/>
        </w:rPr>
      </w:pPr>
      <w:r>
        <w:rPr>
          <w:lang w:eastAsia="en-GB"/>
        </w:rPr>
        <w:t xml:space="preserve">Subject to clause </w:t>
      </w:r>
      <w:r>
        <w:rPr>
          <w:lang w:eastAsia="en-GB"/>
        </w:rPr>
        <w:fldChar w:fldCharType="begin"/>
      </w:r>
      <w:r>
        <w:rPr>
          <w:lang w:eastAsia="en-GB"/>
        </w:rPr>
        <w:instrText xml:space="preserve"> REF _Ref481049859 \r \h </w:instrText>
      </w:r>
      <w:r>
        <w:rPr>
          <w:lang w:eastAsia="en-GB"/>
        </w:rPr>
      </w:r>
      <w:r>
        <w:rPr>
          <w:lang w:eastAsia="en-GB"/>
        </w:rPr>
        <w:fldChar w:fldCharType="separate"/>
      </w:r>
      <w:r>
        <w:rPr>
          <w:lang w:eastAsia="en-GB"/>
        </w:rPr>
        <w:t>24.3</w:t>
      </w:r>
      <w:r>
        <w:rPr>
          <w:lang w:eastAsia="en-GB"/>
        </w:rPr>
        <w:fldChar w:fldCharType="end"/>
      </w:r>
      <w:r>
        <w:rPr>
          <w:lang w:eastAsia="en-GB"/>
        </w:rPr>
        <w:t xml:space="preserve">, the </w:t>
      </w:r>
      <w:r w:rsidR="008247F8">
        <w:rPr>
          <w:lang w:eastAsia="en-GB"/>
        </w:rPr>
        <w:t>Executive Committee may in addition appoint not more than three co-opted Trustees but so that no-one may be appointed as a co-opted Trustee if, as a result, more than one third of the Executive Committee would be co-opted Trustees.  Each appointment of a co-opted Trustee shall be made at a meeting of the Executive Committee and shall take effect immediately.</w:t>
      </w:r>
    </w:p>
    <w:p w14:paraId="0596463E" w14:textId="77777777" w:rsidR="00C07B73" w:rsidRDefault="00C07B73" w:rsidP="008247F8">
      <w:pPr>
        <w:pStyle w:val="BWBLevel2"/>
        <w:rPr>
          <w:lang w:eastAsia="en-GB"/>
        </w:rPr>
      </w:pPr>
      <w:bookmarkStart w:id="147" w:name="_Ref481049859"/>
      <w:r>
        <w:rPr>
          <w:lang w:eastAsia="en-GB"/>
        </w:rPr>
        <w:t xml:space="preserve">A majority of the Executive Committee must always be </w:t>
      </w:r>
      <w:r w:rsidR="00EC7322">
        <w:rPr>
          <w:lang w:eastAsia="en-GB"/>
        </w:rPr>
        <w:t>ordinary members</w:t>
      </w:r>
      <w:r>
        <w:rPr>
          <w:lang w:eastAsia="en-GB"/>
        </w:rPr>
        <w:t xml:space="preserve">, that is, a member in the category described at clause </w:t>
      </w:r>
      <w:r>
        <w:rPr>
          <w:lang w:eastAsia="en-GB"/>
        </w:rPr>
        <w:fldChar w:fldCharType="begin"/>
      </w:r>
      <w:r>
        <w:rPr>
          <w:lang w:eastAsia="en-GB"/>
        </w:rPr>
        <w:instrText xml:space="preserve"> REF _Ref481049815 \r \h </w:instrText>
      </w:r>
      <w:r>
        <w:rPr>
          <w:lang w:eastAsia="en-GB"/>
        </w:rPr>
      </w:r>
      <w:r>
        <w:rPr>
          <w:lang w:eastAsia="en-GB"/>
        </w:rPr>
        <w:fldChar w:fldCharType="separate"/>
      </w:r>
      <w:r>
        <w:rPr>
          <w:lang w:eastAsia="en-GB"/>
        </w:rPr>
        <w:t>29.1.1</w:t>
      </w:r>
      <w:r>
        <w:rPr>
          <w:lang w:eastAsia="en-GB"/>
        </w:rPr>
        <w:fldChar w:fldCharType="end"/>
      </w:r>
      <w:r>
        <w:rPr>
          <w:lang w:eastAsia="en-GB"/>
        </w:rPr>
        <w:t>.</w:t>
      </w:r>
    </w:p>
    <w:p w14:paraId="71117F2E" w14:textId="77777777" w:rsidR="00017177" w:rsidRDefault="008247F8" w:rsidP="008247F8">
      <w:pPr>
        <w:pStyle w:val="BWBLevel2"/>
        <w:rPr>
          <w:lang w:eastAsia="en-GB"/>
        </w:rPr>
      </w:pPr>
      <w:r>
        <w:rPr>
          <w:lang w:eastAsia="en-GB"/>
        </w:rPr>
        <w:t>Nobody shall be appointed as a Trustee who</w:t>
      </w:r>
      <w:r w:rsidR="008842FB">
        <w:rPr>
          <w:lang w:eastAsia="en-GB"/>
        </w:rPr>
        <w:t>:</w:t>
      </w:r>
      <w:bookmarkEnd w:id="147"/>
      <w:r>
        <w:rPr>
          <w:lang w:eastAsia="en-GB"/>
        </w:rPr>
        <w:t xml:space="preserve"> </w:t>
      </w:r>
    </w:p>
    <w:p w14:paraId="4748EC90" w14:textId="77777777" w:rsidR="00017177" w:rsidRDefault="008247F8" w:rsidP="00017177">
      <w:pPr>
        <w:pStyle w:val="BWBLevel3"/>
        <w:rPr>
          <w:lang w:eastAsia="en-GB"/>
        </w:rPr>
      </w:pPr>
      <w:r>
        <w:rPr>
          <w:lang w:eastAsia="en-GB"/>
        </w:rPr>
        <w:t>is aged under 18</w:t>
      </w:r>
      <w:r w:rsidR="008842FB">
        <w:rPr>
          <w:lang w:eastAsia="en-GB"/>
        </w:rPr>
        <w:t xml:space="preserve">; </w:t>
      </w:r>
    </w:p>
    <w:p w14:paraId="53A83D08" w14:textId="77777777" w:rsidR="00017177" w:rsidRDefault="008247F8" w:rsidP="00017177">
      <w:pPr>
        <w:pStyle w:val="BWBLevel3"/>
        <w:rPr>
          <w:lang w:eastAsia="en-GB"/>
        </w:rPr>
      </w:pPr>
      <w:r>
        <w:rPr>
          <w:lang w:eastAsia="en-GB"/>
        </w:rPr>
        <w:t xml:space="preserve">would be disqualified under the provisions of clause </w:t>
      </w:r>
      <w:r w:rsidR="0032509F">
        <w:rPr>
          <w:lang w:eastAsia="en-GB"/>
        </w:rPr>
        <w:fldChar w:fldCharType="begin"/>
      </w:r>
      <w:r w:rsidR="0032509F">
        <w:rPr>
          <w:lang w:eastAsia="en-GB"/>
        </w:rPr>
        <w:instrText xml:space="preserve"> REF _Ref459633115 \r \h </w:instrText>
      </w:r>
      <w:r w:rsidR="0032509F">
        <w:rPr>
          <w:lang w:eastAsia="en-GB"/>
        </w:rPr>
      </w:r>
      <w:r w:rsidR="0032509F">
        <w:rPr>
          <w:lang w:eastAsia="en-GB"/>
        </w:rPr>
        <w:fldChar w:fldCharType="separate"/>
      </w:r>
      <w:r w:rsidR="008951F4">
        <w:rPr>
          <w:lang w:eastAsia="en-GB"/>
        </w:rPr>
        <w:t>27</w:t>
      </w:r>
      <w:r w:rsidR="0032509F">
        <w:rPr>
          <w:lang w:eastAsia="en-GB"/>
        </w:rPr>
        <w:fldChar w:fldCharType="end"/>
      </w:r>
      <w:r w:rsidR="00017177">
        <w:rPr>
          <w:lang w:eastAsia="en-GB"/>
        </w:rPr>
        <w:t>; or</w:t>
      </w:r>
    </w:p>
    <w:p w14:paraId="783A4B3F" w14:textId="77777777" w:rsidR="008247F8" w:rsidRDefault="00017177" w:rsidP="00017177">
      <w:pPr>
        <w:pStyle w:val="BWBLevel3"/>
        <w:rPr>
          <w:lang w:eastAsia="en-GB"/>
        </w:rPr>
      </w:pPr>
      <w:r>
        <w:rPr>
          <w:lang w:eastAsia="en-GB"/>
        </w:rPr>
        <w:t xml:space="preserve">would be disqualified under clause </w:t>
      </w:r>
      <w:r>
        <w:rPr>
          <w:lang w:eastAsia="en-GB"/>
        </w:rPr>
        <w:fldChar w:fldCharType="begin"/>
      </w:r>
      <w:r>
        <w:rPr>
          <w:lang w:eastAsia="en-GB"/>
        </w:rPr>
        <w:instrText xml:space="preserve"> REF _Ref459638262 \r \h </w:instrText>
      </w:r>
      <w:r>
        <w:rPr>
          <w:lang w:eastAsia="en-GB"/>
        </w:rPr>
      </w:r>
      <w:r>
        <w:rPr>
          <w:lang w:eastAsia="en-GB"/>
        </w:rPr>
        <w:fldChar w:fldCharType="separate"/>
      </w:r>
      <w:r w:rsidR="008951F4">
        <w:rPr>
          <w:lang w:eastAsia="en-GB"/>
        </w:rPr>
        <w:t>29.2</w:t>
      </w:r>
      <w:r>
        <w:rPr>
          <w:lang w:eastAsia="en-GB"/>
        </w:rPr>
        <w:fldChar w:fldCharType="end"/>
      </w:r>
      <w:r w:rsidR="008247F8">
        <w:rPr>
          <w:lang w:eastAsia="en-GB"/>
        </w:rPr>
        <w:t>.</w:t>
      </w:r>
    </w:p>
    <w:p w14:paraId="6F65ACF1" w14:textId="77777777" w:rsidR="008247F8" w:rsidRPr="002E2B43" w:rsidRDefault="008247F8" w:rsidP="002E2B43">
      <w:pPr>
        <w:pStyle w:val="BWBLevel1"/>
        <w:rPr>
          <w:b/>
          <w:lang w:eastAsia="en-GB"/>
        </w:rPr>
      </w:pPr>
      <w:bookmarkStart w:id="148" w:name="_Ref459632507"/>
      <w:bookmarkStart w:id="149" w:name="_Toc459643101"/>
      <w:bookmarkStart w:id="150" w:name="_Toc485044141"/>
      <w:r w:rsidRPr="002E2B43">
        <w:rPr>
          <w:b/>
          <w:lang w:eastAsia="en-GB"/>
        </w:rPr>
        <w:t>Honorary Officers</w:t>
      </w:r>
      <w:bookmarkEnd w:id="148"/>
      <w:bookmarkEnd w:id="149"/>
      <w:bookmarkEnd w:id="150"/>
    </w:p>
    <w:p w14:paraId="2AA87989" w14:textId="77777777" w:rsidR="008247F8" w:rsidRDefault="008247F8" w:rsidP="002E2B43">
      <w:pPr>
        <w:pStyle w:val="BWBLevel2"/>
        <w:numPr>
          <w:ilvl w:val="0"/>
          <w:numId w:val="0"/>
        </w:numPr>
        <w:ind w:left="879"/>
        <w:rPr>
          <w:lang w:eastAsia="en-GB"/>
        </w:rPr>
      </w:pPr>
      <w:r>
        <w:rPr>
          <w:lang w:eastAsia="en-GB"/>
        </w:rPr>
        <w:t>At the annual general meeting of the Charity the members shall elect from amongst themselves:</w:t>
      </w:r>
    </w:p>
    <w:p w14:paraId="1C4B4A79" w14:textId="77777777" w:rsidR="008247F8" w:rsidRDefault="008247F8" w:rsidP="002E2B43">
      <w:pPr>
        <w:pStyle w:val="BWBLevel2"/>
        <w:rPr>
          <w:lang w:eastAsia="en-GB"/>
        </w:rPr>
      </w:pPr>
      <w:r>
        <w:rPr>
          <w:lang w:eastAsia="en-GB"/>
        </w:rPr>
        <w:t>a Chair</w:t>
      </w:r>
      <w:r w:rsidR="002E2B43">
        <w:rPr>
          <w:lang w:eastAsia="en-GB"/>
        </w:rPr>
        <w:t>,</w:t>
      </w:r>
    </w:p>
    <w:p w14:paraId="0F74C54C" w14:textId="77777777" w:rsidR="008247F8" w:rsidRDefault="008247F8" w:rsidP="002E2B43">
      <w:pPr>
        <w:pStyle w:val="BWBLevel2"/>
        <w:rPr>
          <w:lang w:eastAsia="en-GB"/>
        </w:rPr>
      </w:pPr>
      <w:r>
        <w:rPr>
          <w:lang w:eastAsia="en-GB"/>
        </w:rPr>
        <w:t>a Secr</w:t>
      </w:r>
      <w:r w:rsidR="002E2B43">
        <w:rPr>
          <w:lang w:eastAsia="en-GB"/>
        </w:rPr>
        <w:t>etary,</w:t>
      </w:r>
      <w:r>
        <w:rPr>
          <w:lang w:eastAsia="en-GB"/>
        </w:rPr>
        <w:t xml:space="preserve"> and</w:t>
      </w:r>
    </w:p>
    <w:p w14:paraId="0DC1B713" w14:textId="77777777" w:rsidR="008247F8" w:rsidRDefault="002E2B43" w:rsidP="002E2B43">
      <w:pPr>
        <w:pStyle w:val="BWBLevel2"/>
        <w:rPr>
          <w:lang w:eastAsia="en-GB"/>
        </w:rPr>
      </w:pPr>
      <w:r>
        <w:rPr>
          <w:lang w:eastAsia="en-GB"/>
        </w:rPr>
        <w:t>a Treasurer</w:t>
      </w:r>
    </w:p>
    <w:p w14:paraId="5B990BCC" w14:textId="77777777" w:rsidR="002E2B43" w:rsidRDefault="002E2B43" w:rsidP="002E2B43">
      <w:pPr>
        <w:pStyle w:val="BWBLevel3"/>
        <w:numPr>
          <w:ilvl w:val="0"/>
          <w:numId w:val="0"/>
        </w:numPr>
        <w:ind w:left="879"/>
        <w:rPr>
          <w:lang w:eastAsia="en-GB"/>
        </w:rPr>
      </w:pPr>
      <w:r>
        <w:rPr>
          <w:lang w:eastAsia="en-GB"/>
        </w:rPr>
        <w:t>(the “</w:t>
      </w:r>
      <w:r w:rsidRPr="002E2B43">
        <w:rPr>
          <w:b/>
          <w:lang w:eastAsia="en-GB"/>
        </w:rPr>
        <w:t>Honorary Officers</w:t>
      </w:r>
      <w:r>
        <w:rPr>
          <w:lang w:eastAsia="en-GB"/>
        </w:rPr>
        <w:t>”), each of whom shall hold office from the conclusion of that meeting.</w:t>
      </w:r>
    </w:p>
    <w:p w14:paraId="19667E48" w14:textId="77777777" w:rsidR="008247F8" w:rsidRDefault="008247F8" w:rsidP="008247F8">
      <w:pPr>
        <w:pStyle w:val="BWBLevel1"/>
        <w:rPr>
          <w:b/>
          <w:lang w:eastAsia="en-GB"/>
        </w:rPr>
      </w:pPr>
      <w:bookmarkStart w:id="151" w:name="_Toc459643102"/>
      <w:bookmarkStart w:id="152" w:name="_Toc485044142"/>
      <w:r>
        <w:rPr>
          <w:b/>
          <w:lang w:eastAsia="en-GB"/>
        </w:rPr>
        <w:t>Retirement of Trustees</w:t>
      </w:r>
      <w:bookmarkEnd w:id="151"/>
      <w:bookmarkEnd w:id="152"/>
    </w:p>
    <w:p w14:paraId="0C075C96" w14:textId="77777777" w:rsidR="008247F8" w:rsidRDefault="00316C2D" w:rsidP="008247F8">
      <w:pPr>
        <w:pStyle w:val="BWBLevel2"/>
        <w:rPr>
          <w:lang w:eastAsia="en-GB"/>
        </w:rPr>
      </w:pPr>
      <w:bookmarkStart w:id="153" w:name="_Ref465236678"/>
      <w:r>
        <w:rPr>
          <w:lang w:eastAsia="en-GB"/>
        </w:rPr>
        <w:t xml:space="preserve">Subject to clause </w:t>
      </w:r>
      <w:r>
        <w:rPr>
          <w:lang w:eastAsia="en-GB"/>
        </w:rPr>
        <w:fldChar w:fldCharType="begin"/>
      </w:r>
      <w:r>
        <w:rPr>
          <w:lang w:eastAsia="en-GB"/>
        </w:rPr>
        <w:instrText xml:space="preserve"> REF _Ref465236427 \r \h </w:instrText>
      </w:r>
      <w:r>
        <w:rPr>
          <w:lang w:eastAsia="en-GB"/>
        </w:rPr>
      </w:r>
      <w:r>
        <w:rPr>
          <w:lang w:eastAsia="en-GB"/>
        </w:rPr>
        <w:fldChar w:fldCharType="separate"/>
      </w:r>
      <w:r w:rsidR="008951F4">
        <w:rPr>
          <w:lang w:eastAsia="en-GB"/>
        </w:rPr>
        <w:t>26.4</w:t>
      </w:r>
      <w:r>
        <w:rPr>
          <w:lang w:eastAsia="en-GB"/>
        </w:rPr>
        <w:fldChar w:fldCharType="end"/>
      </w:r>
      <w:r>
        <w:rPr>
          <w:lang w:eastAsia="en-GB"/>
        </w:rPr>
        <w:t xml:space="preserve"> (staggering expiry of terms for initial </w:t>
      </w:r>
      <w:r w:rsidR="005B2039">
        <w:rPr>
          <w:lang w:eastAsia="en-GB"/>
        </w:rPr>
        <w:t>Trustees</w:t>
      </w:r>
      <w:r>
        <w:rPr>
          <w:lang w:eastAsia="en-GB"/>
        </w:rPr>
        <w:t xml:space="preserve">), </w:t>
      </w:r>
      <w:r w:rsidR="008247F8">
        <w:rPr>
          <w:lang w:eastAsia="en-GB"/>
        </w:rPr>
        <w:t xml:space="preserve">Trustees shall retire from office at the end of the </w:t>
      </w:r>
      <w:r>
        <w:rPr>
          <w:lang w:eastAsia="en-GB"/>
        </w:rPr>
        <w:t xml:space="preserve">third </w:t>
      </w:r>
      <w:r w:rsidR="008247F8">
        <w:rPr>
          <w:lang w:eastAsia="en-GB"/>
        </w:rPr>
        <w:t xml:space="preserve">annual general meeting next after the date on which they came into office but </w:t>
      </w:r>
      <w:r>
        <w:rPr>
          <w:lang w:eastAsia="en-GB"/>
        </w:rPr>
        <w:t xml:space="preserve">subject to clause </w:t>
      </w:r>
      <w:r>
        <w:rPr>
          <w:lang w:eastAsia="en-GB"/>
        </w:rPr>
        <w:fldChar w:fldCharType="begin"/>
      </w:r>
      <w:r>
        <w:rPr>
          <w:lang w:eastAsia="en-GB"/>
        </w:rPr>
        <w:instrText xml:space="preserve"> REF _Ref465236382 \r \h </w:instrText>
      </w:r>
      <w:r>
        <w:rPr>
          <w:lang w:eastAsia="en-GB"/>
        </w:rPr>
      </w:r>
      <w:r>
        <w:rPr>
          <w:lang w:eastAsia="en-GB"/>
        </w:rPr>
        <w:fldChar w:fldCharType="separate"/>
      </w:r>
      <w:r w:rsidR="008951F4">
        <w:rPr>
          <w:lang w:eastAsia="en-GB"/>
        </w:rPr>
        <w:t>26.2</w:t>
      </w:r>
      <w:r>
        <w:rPr>
          <w:lang w:eastAsia="en-GB"/>
        </w:rPr>
        <w:fldChar w:fldCharType="end"/>
      </w:r>
      <w:r>
        <w:rPr>
          <w:lang w:eastAsia="en-GB"/>
        </w:rPr>
        <w:t xml:space="preserve"> (maximum term) </w:t>
      </w:r>
      <w:r w:rsidR="008247F8">
        <w:rPr>
          <w:lang w:eastAsia="en-GB"/>
        </w:rPr>
        <w:t>they may be re-elected or re-appointed.</w:t>
      </w:r>
      <w:bookmarkEnd w:id="153"/>
    </w:p>
    <w:p w14:paraId="1177A476" w14:textId="77777777" w:rsidR="00316C2D" w:rsidRDefault="00316C2D" w:rsidP="008247F8">
      <w:pPr>
        <w:pStyle w:val="BWBLevel2"/>
        <w:rPr>
          <w:lang w:eastAsia="en-GB"/>
        </w:rPr>
      </w:pPr>
      <w:bookmarkStart w:id="154" w:name="_Ref465236382"/>
      <w:r>
        <w:rPr>
          <w:lang w:eastAsia="en-GB"/>
        </w:rPr>
        <w:t xml:space="preserve">A Trustee who has served </w:t>
      </w:r>
      <w:r w:rsidR="00C07B73">
        <w:rPr>
          <w:lang w:eastAsia="en-GB"/>
        </w:rPr>
        <w:t xml:space="preserve">three </w:t>
      </w:r>
      <w:r>
        <w:rPr>
          <w:lang w:eastAsia="en-GB"/>
        </w:rPr>
        <w:t>consecutive terms of office must take a break from office and may not be reappointed until the earlier of:</w:t>
      </w:r>
    </w:p>
    <w:p w14:paraId="35ECFEA9" w14:textId="77777777" w:rsidR="00316C2D" w:rsidRDefault="00316C2D" w:rsidP="00316C2D">
      <w:pPr>
        <w:pStyle w:val="BWBLevel3"/>
        <w:rPr>
          <w:lang w:eastAsia="en-GB"/>
        </w:rPr>
      </w:pPr>
      <w:r>
        <w:rPr>
          <w:lang w:eastAsia="en-GB"/>
        </w:rPr>
        <w:t>the anniversary of the commencement of his or her break from office; and</w:t>
      </w:r>
    </w:p>
    <w:p w14:paraId="5FF27149" w14:textId="77777777" w:rsidR="00316C2D" w:rsidRDefault="00316C2D" w:rsidP="00316C2D">
      <w:pPr>
        <w:pStyle w:val="BWBLevel3"/>
        <w:rPr>
          <w:lang w:eastAsia="en-GB"/>
        </w:rPr>
      </w:pPr>
      <w:r>
        <w:rPr>
          <w:lang w:eastAsia="en-GB"/>
        </w:rPr>
        <w:t>the annual general meeting following the annual general meeting at which his or her break from office commenced.</w:t>
      </w:r>
    </w:p>
    <w:p w14:paraId="72F0D9D4" w14:textId="77777777" w:rsidR="00316C2D" w:rsidRDefault="00316C2D" w:rsidP="00316C2D">
      <w:pPr>
        <w:pStyle w:val="BWBLevel2"/>
        <w:rPr>
          <w:lang w:eastAsia="en-GB"/>
        </w:rPr>
      </w:pPr>
      <w:r>
        <w:rPr>
          <w:lang w:eastAsia="en-GB"/>
        </w:rPr>
        <w:t xml:space="preserve">If the retirement of a Trustee under clause </w:t>
      </w:r>
      <w:r>
        <w:rPr>
          <w:lang w:eastAsia="en-GB"/>
        </w:rPr>
        <w:fldChar w:fldCharType="begin"/>
      </w:r>
      <w:r>
        <w:rPr>
          <w:lang w:eastAsia="en-GB"/>
        </w:rPr>
        <w:instrText xml:space="preserve"> REF _Ref465236678 \r \h </w:instrText>
      </w:r>
      <w:r>
        <w:rPr>
          <w:lang w:eastAsia="en-GB"/>
        </w:rPr>
      </w:r>
      <w:r>
        <w:rPr>
          <w:lang w:eastAsia="en-GB"/>
        </w:rPr>
        <w:fldChar w:fldCharType="separate"/>
      </w:r>
      <w:r w:rsidR="008951F4">
        <w:rPr>
          <w:lang w:eastAsia="en-GB"/>
        </w:rPr>
        <w:t>26.1</w:t>
      </w:r>
      <w:r>
        <w:rPr>
          <w:lang w:eastAsia="en-GB"/>
        </w:rPr>
        <w:fldChar w:fldCharType="end"/>
      </w:r>
      <w:r>
        <w:rPr>
          <w:lang w:eastAsia="en-GB"/>
        </w:rPr>
        <w:t xml:space="preserve"> causes the number of Trustees to fall below that set out in clause </w:t>
      </w:r>
      <w:r>
        <w:rPr>
          <w:lang w:eastAsia="en-GB"/>
        </w:rPr>
        <w:fldChar w:fldCharType="begin"/>
      </w:r>
      <w:r>
        <w:rPr>
          <w:lang w:eastAsia="en-GB"/>
        </w:rPr>
        <w:instrText xml:space="preserve"> REF _Ref465236735 \r \h </w:instrText>
      </w:r>
      <w:r>
        <w:rPr>
          <w:lang w:eastAsia="en-GB"/>
        </w:rPr>
      </w:r>
      <w:r>
        <w:rPr>
          <w:lang w:eastAsia="en-GB"/>
        </w:rPr>
        <w:fldChar w:fldCharType="separate"/>
      </w:r>
      <w:r w:rsidR="008951F4">
        <w:rPr>
          <w:lang w:eastAsia="en-GB"/>
        </w:rPr>
        <w:t>24.1</w:t>
      </w:r>
      <w:r>
        <w:rPr>
          <w:lang w:eastAsia="en-GB"/>
        </w:rPr>
        <w:fldChar w:fldCharType="end"/>
      </w:r>
      <w:r>
        <w:rPr>
          <w:lang w:eastAsia="en-GB"/>
        </w:rPr>
        <w:t xml:space="preserve"> then the retiring Trustee shall remain in office until a new appointment is made.</w:t>
      </w:r>
    </w:p>
    <w:p w14:paraId="1CE191D4" w14:textId="77777777" w:rsidR="00316C2D" w:rsidRDefault="00316C2D" w:rsidP="008247F8">
      <w:pPr>
        <w:pStyle w:val="BWBLevel2"/>
        <w:rPr>
          <w:lang w:eastAsia="en-GB"/>
        </w:rPr>
      </w:pPr>
      <w:bookmarkStart w:id="155" w:name="_Ref465236427"/>
      <w:r>
        <w:rPr>
          <w:lang w:eastAsia="en-GB"/>
        </w:rPr>
        <w:t xml:space="preserve">The Executive Committee may </w:t>
      </w:r>
      <w:r w:rsidR="000F501B">
        <w:rPr>
          <w:lang w:eastAsia="en-GB"/>
        </w:rPr>
        <w:t xml:space="preserve">cause </w:t>
      </w:r>
      <w:r>
        <w:rPr>
          <w:lang w:eastAsia="en-GB"/>
        </w:rPr>
        <w:t xml:space="preserve">some appointments under clause </w:t>
      </w:r>
      <w:r>
        <w:rPr>
          <w:lang w:eastAsia="en-GB"/>
        </w:rPr>
        <w:fldChar w:fldCharType="begin"/>
      </w:r>
      <w:r>
        <w:rPr>
          <w:lang w:eastAsia="en-GB"/>
        </w:rPr>
        <w:instrText xml:space="preserve"> REF _Ref465237007 \r \h </w:instrText>
      </w:r>
      <w:r>
        <w:rPr>
          <w:lang w:eastAsia="en-GB"/>
        </w:rPr>
      </w:r>
      <w:r>
        <w:rPr>
          <w:lang w:eastAsia="en-GB"/>
        </w:rPr>
        <w:fldChar w:fldCharType="separate"/>
      </w:r>
      <w:r w:rsidR="008951F4">
        <w:rPr>
          <w:lang w:eastAsia="en-GB"/>
        </w:rPr>
        <w:t>24</w:t>
      </w:r>
      <w:r>
        <w:rPr>
          <w:lang w:eastAsia="en-GB"/>
        </w:rPr>
        <w:fldChar w:fldCharType="end"/>
      </w:r>
      <w:r>
        <w:rPr>
          <w:lang w:eastAsia="en-GB"/>
        </w:rPr>
        <w:t xml:space="preserve"> </w:t>
      </w:r>
      <w:r w:rsidR="000F501B">
        <w:rPr>
          <w:lang w:eastAsia="en-GB"/>
        </w:rPr>
        <w:t xml:space="preserve">to be </w:t>
      </w:r>
      <w:r>
        <w:rPr>
          <w:lang w:eastAsia="en-GB"/>
        </w:rPr>
        <w:t xml:space="preserve">for terms between 1 and 4 years to ensure there is sufficient continuity on the Executive Committee. </w:t>
      </w:r>
    </w:p>
    <w:p w14:paraId="14A43694" w14:textId="77777777" w:rsidR="002E2B43" w:rsidRDefault="002E2B43" w:rsidP="002E2B43">
      <w:pPr>
        <w:pStyle w:val="BWBLevel1"/>
        <w:rPr>
          <w:b/>
          <w:lang w:eastAsia="en-GB"/>
        </w:rPr>
      </w:pPr>
      <w:bookmarkStart w:id="156" w:name="_Ref459633115"/>
      <w:bookmarkStart w:id="157" w:name="_Toc459643103"/>
      <w:bookmarkStart w:id="158" w:name="_Toc485044143"/>
      <w:bookmarkEnd w:id="154"/>
      <w:bookmarkEnd w:id="155"/>
      <w:r>
        <w:rPr>
          <w:b/>
          <w:lang w:eastAsia="en-GB"/>
        </w:rPr>
        <w:t>Disqualification and removal of Trustees</w:t>
      </w:r>
      <w:bookmarkEnd w:id="156"/>
      <w:bookmarkEnd w:id="157"/>
      <w:bookmarkEnd w:id="158"/>
    </w:p>
    <w:p w14:paraId="7ACE86F5" w14:textId="77777777" w:rsidR="002E2B43" w:rsidRPr="00554F6B" w:rsidRDefault="002E2B43" w:rsidP="00017177">
      <w:pPr>
        <w:pStyle w:val="BWBLevel2"/>
        <w:numPr>
          <w:ilvl w:val="0"/>
          <w:numId w:val="0"/>
        </w:numPr>
        <w:ind w:left="879"/>
        <w:rPr>
          <w:lang w:eastAsia="en-GB"/>
        </w:rPr>
      </w:pPr>
      <w:bookmarkStart w:id="159" w:name="_Toc225832311"/>
      <w:r w:rsidRPr="00554F6B">
        <w:rPr>
          <w:lang w:eastAsia="en-GB"/>
        </w:rPr>
        <w:t xml:space="preserve">A </w:t>
      </w:r>
      <w:r w:rsidRPr="00C01C09">
        <w:rPr>
          <w:lang w:eastAsia="en-GB"/>
        </w:rPr>
        <w:t>Trustee</w:t>
      </w:r>
      <w:r w:rsidRPr="00554F6B">
        <w:rPr>
          <w:lang w:eastAsia="en-GB"/>
        </w:rPr>
        <w:t xml:space="preserve"> shall cease to hold office if:</w:t>
      </w:r>
      <w:bookmarkEnd w:id="159"/>
    </w:p>
    <w:p w14:paraId="601C51E0" w14:textId="77777777" w:rsidR="002E2B43" w:rsidRPr="00554F6B" w:rsidRDefault="002E2B43" w:rsidP="00017177">
      <w:pPr>
        <w:pStyle w:val="BWBLevel2"/>
        <w:rPr>
          <w:lang w:eastAsia="en-GB"/>
        </w:rPr>
      </w:pPr>
      <w:r w:rsidRPr="00554F6B">
        <w:rPr>
          <w:lang w:eastAsia="en-GB"/>
        </w:rPr>
        <w:t>he or she is disqualified under the Charities Act 2011 from acting as a trustee of a charity;</w:t>
      </w:r>
    </w:p>
    <w:p w14:paraId="397DD55E" w14:textId="77777777" w:rsidR="002E2B43" w:rsidRPr="00554F6B" w:rsidRDefault="002E2B43" w:rsidP="00017177">
      <w:pPr>
        <w:pStyle w:val="BWBLevel2"/>
        <w:rPr>
          <w:lang w:eastAsia="en-GB"/>
        </w:rPr>
      </w:pPr>
      <w:r w:rsidRPr="00554F6B">
        <w:rPr>
          <w:lang w:eastAsia="en-GB"/>
        </w:rPr>
        <w:t xml:space="preserve">the </w:t>
      </w:r>
      <w:r w:rsidRPr="00C01C09">
        <w:rPr>
          <w:lang w:eastAsia="en-GB"/>
        </w:rPr>
        <w:t>Trustee</w:t>
      </w:r>
      <w:r w:rsidRPr="00554F6B">
        <w:rPr>
          <w:lang w:eastAsia="en-GB"/>
        </w:rPr>
        <w:t>s reasonably believe he or she has become physically or mentally incapable of managing his or her own affairs and they resolve that he or she be removed from office;</w:t>
      </w:r>
    </w:p>
    <w:p w14:paraId="2B6F4C91" w14:textId="77777777" w:rsidR="002E2B43" w:rsidRPr="00554F6B" w:rsidRDefault="002E2B43" w:rsidP="00017177">
      <w:pPr>
        <w:pStyle w:val="BWBLevel2"/>
        <w:rPr>
          <w:lang w:eastAsia="en-GB"/>
        </w:rPr>
      </w:pPr>
      <w:r w:rsidRPr="00554F6B">
        <w:rPr>
          <w:lang w:eastAsia="en-GB"/>
        </w:rPr>
        <w:t xml:space="preserve">notification is received by the </w:t>
      </w:r>
      <w:r w:rsidRPr="00C01C09">
        <w:rPr>
          <w:lang w:eastAsia="en-GB"/>
        </w:rPr>
        <w:t>Charity</w:t>
      </w:r>
      <w:r w:rsidRPr="00554F6B">
        <w:rPr>
          <w:lang w:eastAsia="en-GB"/>
        </w:rPr>
        <w:t xml:space="preserve"> from him or her that he or she is resigning from office, and such resignation has taken effect in accordance with its terms (but only if at least </w:t>
      </w:r>
      <w:r>
        <w:rPr>
          <w:lang w:eastAsia="en-GB"/>
        </w:rPr>
        <w:t>five</w:t>
      </w:r>
      <w:r w:rsidRPr="00554F6B">
        <w:rPr>
          <w:lang w:eastAsia="en-GB"/>
        </w:rPr>
        <w:t xml:space="preserve"> </w:t>
      </w:r>
      <w:r w:rsidRPr="00C01C09">
        <w:rPr>
          <w:lang w:eastAsia="en-GB"/>
        </w:rPr>
        <w:t>Trustee</w:t>
      </w:r>
      <w:r w:rsidRPr="00554F6B">
        <w:rPr>
          <w:lang w:eastAsia="en-GB"/>
        </w:rPr>
        <w:t>s will remain in office when such resignation has taken effect);</w:t>
      </w:r>
    </w:p>
    <w:p w14:paraId="67D93336" w14:textId="77777777" w:rsidR="002E2B43" w:rsidRPr="00554F6B" w:rsidRDefault="002E2B43" w:rsidP="00017177">
      <w:pPr>
        <w:pStyle w:val="BWBLevel2"/>
        <w:rPr>
          <w:lang w:eastAsia="en-GB"/>
        </w:rPr>
      </w:pPr>
      <w:bookmarkStart w:id="160" w:name="_Ref424651939"/>
      <w:r w:rsidRPr="00554F6B">
        <w:rPr>
          <w:lang w:eastAsia="en-GB"/>
        </w:rPr>
        <w:t xml:space="preserve">he or she fails to attend </w:t>
      </w:r>
      <w:r w:rsidR="00C72C6E">
        <w:rPr>
          <w:lang w:eastAsia="en-GB"/>
        </w:rPr>
        <w:t>all</w:t>
      </w:r>
      <w:r w:rsidRPr="00554F6B">
        <w:rPr>
          <w:lang w:eastAsia="en-GB"/>
        </w:rPr>
        <w:t xml:space="preserve"> </w:t>
      </w:r>
      <w:r>
        <w:rPr>
          <w:lang w:eastAsia="en-GB"/>
        </w:rPr>
        <w:t xml:space="preserve">Executive Committee </w:t>
      </w:r>
      <w:r w:rsidRPr="00554F6B">
        <w:rPr>
          <w:lang w:eastAsia="en-GB"/>
        </w:rPr>
        <w:t>meetings</w:t>
      </w:r>
      <w:r>
        <w:rPr>
          <w:lang w:eastAsia="en-GB"/>
        </w:rPr>
        <w:t xml:space="preserve"> </w:t>
      </w:r>
      <w:r w:rsidR="00C72C6E">
        <w:rPr>
          <w:lang w:eastAsia="en-GB"/>
        </w:rPr>
        <w:t xml:space="preserve">within a period of six months </w:t>
      </w:r>
      <w:r w:rsidRPr="00554F6B">
        <w:rPr>
          <w:lang w:eastAsia="en-GB"/>
        </w:rPr>
        <w:t xml:space="preserve">and the </w:t>
      </w:r>
      <w:r w:rsidR="00C72C6E">
        <w:rPr>
          <w:lang w:eastAsia="en-GB"/>
        </w:rPr>
        <w:t>Executive Committee</w:t>
      </w:r>
      <w:r w:rsidRPr="00554F6B">
        <w:rPr>
          <w:lang w:eastAsia="en-GB"/>
        </w:rPr>
        <w:t xml:space="preserve"> resolve</w:t>
      </w:r>
      <w:r w:rsidR="00C72C6E">
        <w:rPr>
          <w:lang w:eastAsia="en-GB"/>
        </w:rPr>
        <w:t>s</w:t>
      </w:r>
      <w:r w:rsidRPr="00554F6B">
        <w:rPr>
          <w:lang w:eastAsia="en-GB"/>
        </w:rPr>
        <w:t xml:space="preserve"> that he or she be removed for this reason; </w:t>
      </w:r>
      <w:bookmarkEnd w:id="160"/>
    </w:p>
    <w:p w14:paraId="128E84F9" w14:textId="77777777" w:rsidR="002E2B43" w:rsidRPr="00554F6B" w:rsidRDefault="002E2B43" w:rsidP="00017177">
      <w:pPr>
        <w:pStyle w:val="BWBLevel2"/>
        <w:rPr>
          <w:lang w:eastAsia="en-GB"/>
        </w:rPr>
      </w:pPr>
      <w:bookmarkStart w:id="161" w:name="_Ref424651947"/>
      <w:r w:rsidRPr="00554F6B">
        <w:rPr>
          <w:lang w:eastAsia="en-GB"/>
        </w:rPr>
        <w:t xml:space="preserve">at a general meeting of the </w:t>
      </w:r>
      <w:r w:rsidRPr="00C01C09">
        <w:rPr>
          <w:lang w:eastAsia="en-GB"/>
        </w:rPr>
        <w:t>Charity</w:t>
      </w:r>
      <w:r w:rsidRPr="00554F6B">
        <w:rPr>
          <w:lang w:eastAsia="en-GB"/>
        </w:rPr>
        <w:t>, a resolution is passed that he or she be removed from office, provided the meeting has invited his or her views and considered the matter in the light of such views; or</w:t>
      </w:r>
      <w:bookmarkEnd w:id="161"/>
    </w:p>
    <w:p w14:paraId="008FFC95" w14:textId="77777777" w:rsidR="002E2B43" w:rsidRDefault="002E2B43" w:rsidP="00017177">
      <w:pPr>
        <w:pStyle w:val="BWBLevel2"/>
        <w:rPr>
          <w:lang w:eastAsia="en-GB"/>
        </w:rPr>
      </w:pPr>
      <w:bookmarkStart w:id="162" w:name="_Ref424651956"/>
      <w:r w:rsidRPr="00554F6B">
        <w:rPr>
          <w:lang w:eastAsia="en-GB"/>
        </w:rPr>
        <w:t>at a</w:t>
      </w:r>
      <w:r w:rsidR="0032509F">
        <w:rPr>
          <w:lang w:eastAsia="en-GB"/>
        </w:rPr>
        <w:t>n Executive Committee</w:t>
      </w:r>
      <w:r w:rsidRPr="00554F6B">
        <w:rPr>
          <w:lang w:eastAsia="en-GB"/>
        </w:rPr>
        <w:t xml:space="preserve"> meeting at which at least half of the </w:t>
      </w:r>
      <w:r w:rsidR="0032509F">
        <w:rPr>
          <w:lang w:eastAsia="en-GB"/>
        </w:rPr>
        <w:t xml:space="preserve">total number of </w:t>
      </w:r>
      <w:r w:rsidR="0032509F" w:rsidRPr="00C01C09">
        <w:rPr>
          <w:lang w:eastAsia="en-GB"/>
        </w:rPr>
        <w:t>Trustee</w:t>
      </w:r>
      <w:r w:rsidR="0032509F" w:rsidRPr="00554F6B">
        <w:rPr>
          <w:lang w:eastAsia="en-GB"/>
        </w:rPr>
        <w:t xml:space="preserve">s </w:t>
      </w:r>
      <w:r w:rsidRPr="00554F6B">
        <w:rPr>
          <w:lang w:eastAsia="en-GB"/>
        </w:rPr>
        <w:t xml:space="preserve">are present, a resolution is passed that he or she be removed from office.  Such a resolution shall not be passed unless he or she has been given at least 14 Clear Days’ notice that the resolution is to be proposed, specifying the circumstances alleged to justify removal from office, and has been afforded a reasonable opportunity of either (at his or her option) being heard by or of making written representations to the </w:t>
      </w:r>
      <w:r w:rsidR="0032509F">
        <w:rPr>
          <w:lang w:eastAsia="en-GB"/>
        </w:rPr>
        <w:t>Executive Committee</w:t>
      </w:r>
      <w:r w:rsidRPr="00554F6B">
        <w:rPr>
          <w:lang w:eastAsia="en-GB"/>
        </w:rPr>
        <w:t>.</w:t>
      </w:r>
      <w:bookmarkEnd w:id="162"/>
    </w:p>
    <w:p w14:paraId="2ED9957B" w14:textId="77777777" w:rsidR="0032509F" w:rsidRPr="00A970BB" w:rsidRDefault="0032509F" w:rsidP="00A970BB">
      <w:pPr>
        <w:pStyle w:val="BWBLevel1"/>
        <w:keepNext/>
        <w:numPr>
          <w:ilvl w:val="0"/>
          <w:numId w:val="0"/>
        </w:numPr>
        <w:rPr>
          <w:b/>
          <w:lang w:eastAsia="en-GB"/>
        </w:rPr>
      </w:pPr>
      <w:bookmarkStart w:id="163" w:name="_Toc485044144"/>
      <w:r w:rsidRPr="00A970BB">
        <w:rPr>
          <w:b/>
          <w:lang w:eastAsia="en-GB"/>
        </w:rPr>
        <w:t>MEMBERS</w:t>
      </w:r>
      <w:bookmarkEnd w:id="163"/>
    </w:p>
    <w:p w14:paraId="6C484FBF" w14:textId="77777777" w:rsidR="0032509F" w:rsidRDefault="00017177" w:rsidP="0032509F">
      <w:pPr>
        <w:pStyle w:val="BWBLevel1"/>
        <w:rPr>
          <w:b/>
          <w:lang w:eastAsia="en-GB"/>
        </w:rPr>
      </w:pPr>
      <w:bookmarkStart w:id="164" w:name="_Toc459643104"/>
      <w:bookmarkStart w:id="165" w:name="_Toc485044145"/>
      <w:r>
        <w:rPr>
          <w:b/>
          <w:lang w:eastAsia="en-GB"/>
        </w:rPr>
        <w:t>Becoming a member</w:t>
      </w:r>
      <w:bookmarkEnd w:id="164"/>
      <w:bookmarkEnd w:id="165"/>
      <w:r>
        <w:rPr>
          <w:b/>
          <w:lang w:eastAsia="en-GB"/>
        </w:rPr>
        <w:t xml:space="preserve"> </w:t>
      </w:r>
    </w:p>
    <w:p w14:paraId="2D284358" w14:textId="77777777" w:rsidR="0032509F" w:rsidRDefault="0032509F" w:rsidP="0032509F">
      <w:pPr>
        <w:pStyle w:val="BWBLevel2"/>
        <w:rPr>
          <w:lang w:eastAsia="en-GB"/>
        </w:rPr>
      </w:pPr>
      <w:bookmarkStart w:id="166" w:name="_Ref459633346"/>
      <w:r>
        <w:rPr>
          <w:lang w:eastAsia="en-GB"/>
        </w:rPr>
        <w:t>Membership of the Charity shall be open to any person interested in furthering the Objects and who has paid the annual subscription laid down from time to time by the Executive Committee.</w:t>
      </w:r>
      <w:bookmarkEnd w:id="166"/>
    </w:p>
    <w:p w14:paraId="7CAC46E1" w14:textId="77777777" w:rsidR="0032509F" w:rsidRDefault="00A711C9" w:rsidP="0032509F">
      <w:pPr>
        <w:pStyle w:val="BWBLevel2"/>
        <w:rPr>
          <w:lang w:eastAsia="en-GB"/>
        </w:rPr>
      </w:pPr>
      <w:r>
        <w:rPr>
          <w:lang w:eastAsia="en-GB"/>
        </w:rPr>
        <w:t>T</w:t>
      </w:r>
      <w:r w:rsidR="0032509F">
        <w:rPr>
          <w:lang w:eastAsia="en-GB"/>
        </w:rPr>
        <w:t xml:space="preserve">he Executive Committee may </w:t>
      </w:r>
      <w:r w:rsidR="00D90525">
        <w:rPr>
          <w:lang w:eastAsia="en-GB"/>
        </w:rPr>
        <w:t xml:space="preserve">at its discretion </w:t>
      </w:r>
      <w:r w:rsidR="0032509F">
        <w:rPr>
          <w:lang w:eastAsia="en-GB"/>
        </w:rPr>
        <w:t xml:space="preserve">waive the requirement to pay all or part of the subscription described at clause </w:t>
      </w:r>
      <w:r>
        <w:rPr>
          <w:lang w:eastAsia="en-GB"/>
        </w:rPr>
        <w:fldChar w:fldCharType="begin"/>
      </w:r>
      <w:r>
        <w:rPr>
          <w:lang w:eastAsia="en-GB"/>
        </w:rPr>
        <w:instrText xml:space="preserve"> REF _Ref459633346 \r \h </w:instrText>
      </w:r>
      <w:r>
        <w:rPr>
          <w:lang w:eastAsia="en-GB"/>
        </w:rPr>
      </w:r>
      <w:r>
        <w:rPr>
          <w:lang w:eastAsia="en-GB"/>
        </w:rPr>
        <w:fldChar w:fldCharType="separate"/>
      </w:r>
      <w:r w:rsidR="008951F4">
        <w:rPr>
          <w:lang w:eastAsia="en-GB"/>
        </w:rPr>
        <w:t>28.1</w:t>
      </w:r>
      <w:r>
        <w:rPr>
          <w:lang w:eastAsia="en-GB"/>
        </w:rPr>
        <w:fldChar w:fldCharType="end"/>
      </w:r>
      <w:r w:rsidR="0032509F">
        <w:rPr>
          <w:lang w:eastAsia="en-GB"/>
        </w:rPr>
        <w:t>.</w:t>
      </w:r>
    </w:p>
    <w:p w14:paraId="7828239D" w14:textId="77777777" w:rsidR="0032509F" w:rsidRDefault="0032509F" w:rsidP="0032509F">
      <w:pPr>
        <w:pStyle w:val="BWBLevel1"/>
        <w:rPr>
          <w:b/>
          <w:lang w:eastAsia="en-GB"/>
        </w:rPr>
      </w:pPr>
      <w:bookmarkStart w:id="167" w:name="_Toc459643105"/>
      <w:bookmarkStart w:id="168" w:name="_Toc485044146"/>
      <w:r>
        <w:rPr>
          <w:b/>
          <w:lang w:eastAsia="en-GB"/>
        </w:rPr>
        <w:t>Categories of member</w:t>
      </w:r>
      <w:bookmarkEnd w:id="167"/>
      <w:bookmarkEnd w:id="168"/>
    </w:p>
    <w:p w14:paraId="36EB443C" w14:textId="77777777" w:rsidR="0032509F" w:rsidRDefault="0032509F" w:rsidP="0032509F">
      <w:pPr>
        <w:pStyle w:val="BWBLevel2"/>
        <w:rPr>
          <w:lang w:eastAsia="en-GB"/>
        </w:rPr>
      </w:pPr>
      <w:r>
        <w:rPr>
          <w:lang w:eastAsia="en-GB"/>
        </w:rPr>
        <w:t>There shall be the following categories of membership:</w:t>
      </w:r>
    </w:p>
    <w:p w14:paraId="7AA5718F" w14:textId="77777777" w:rsidR="0032509F" w:rsidRDefault="0032509F" w:rsidP="00890809">
      <w:pPr>
        <w:pStyle w:val="BWBLevel3"/>
        <w:rPr>
          <w:lang w:eastAsia="en-GB"/>
        </w:rPr>
      </w:pPr>
      <w:bookmarkStart w:id="169" w:name="_Ref481049815"/>
      <w:r>
        <w:rPr>
          <w:lang w:eastAsia="en-GB"/>
        </w:rPr>
        <w:t>Ordinary membership</w:t>
      </w:r>
      <w:r w:rsidR="00890809">
        <w:rPr>
          <w:lang w:eastAsia="en-GB"/>
        </w:rPr>
        <w:t xml:space="preserve"> </w:t>
      </w:r>
      <w:r w:rsidR="00890809" w:rsidRPr="00890809">
        <w:rPr>
          <w:lang w:eastAsia="en-GB"/>
        </w:rPr>
        <w:t>which shall be open to anyone who has had, or is about to have, his/her colon removed by surgical procedure or who has an ileostomy</w:t>
      </w:r>
      <w:r w:rsidR="00C07B73">
        <w:rPr>
          <w:lang w:eastAsia="en-GB"/>
        </w:rPr>
        <w:t xml:space="preserve"> or an internal pouch</w:t>
      </w:r>
      <w:r w:rsidR="00890809" w:rsidRPr="00890809">
        <w:rPr>
          <w:lang w:eastAsia="en-GB"/>
        </w:rPr>
        <w:t>;</w:t>
      </w:r>
      <w:bookmarkEnd w:id="169"/>
    </w:p>
    <w:p w14:paraId="38026AE5" w14:textId="77777777" w:rsidR="0032509F" w:rsidRDefault="0032509F" w:rsidP="00890809">
      <w:pPr>
        <w:pStyle w:val="BWBLevel3"/>
        <w:rPr>
          <w:lang w:eastAsia="en-GB"/>
        </w:rPr>
      </w:pPr>
      <w:r>
        <w:rPr>
          <w:lang w:eastAsia="en-GB"/>
        </w:rPr>
        <w:t>Associate membership</w:t>
      </w:r>
      <w:r w:rsidR="00890809">
        <w:rPr>
          <w:lang w:eastAsia="en-GB"/>
        </w:rPr>
        <w:t xml:space="preserve"> </w:t>
      </w:r>
      <w:r w:rsidR="00890809" w:rsidRPr="00890809">
        <w:rPr>
          <w:lang w:eastAsia="en-GB"/>
        </w:rPr>
        <w:t>which shall be open to anyone not eligible for ordinary membership, but who wishes to join the Charity because he/she is interested in its work</w:t>
      </w:r>
      <w:r w:rsidR="00890809">
        <w:rPr>
          <w:lang w:eastAsia="en-GB"/>
        </w:rPr>
        <w:t>;</w:t>
      </w:r>
    </w:p>
    <w:p w14:paraId="4FCB950E" w14:textId="77777777" w:rsidR="0032509F" w:rsidRDefault="0032509F" w:rsidP="00890809">
      <w:pPr>
        <w:pStyle w:val="BWBLevel3"/>
        <w:rPr>
          <w:lang w:eastAsia="en-GB"/>
        </w:rPr>
      </w:pPr>
      <w:r>
        <w:rPr>
          <w:lang w:eastAsia="en-GB"/>
        </w:rPr>
        <w:t>Honorary membership</w:t>
      </w:r>
      <w:r w:rsidR="00890809">
        <w:rPr>
          <w:lang w:eastAsia="en-GB"/>
        </w:rPr>
        <w:t xml:space="preserve"> which </w:t>
      </w:r>
      <w:r w:rsidR="00890809" w:rsidRPr="00890809">
        <w:rPr>
          <w:lang w:eastAsia="en-GB"/>
        </w:rPr>
        <w:t xml:space="preserve">may </w:t>
      </w:r>
      <w:r w:rsidR="00890809">
        <w:rPr>
          <w:lang w:eastAsia="en-GB"/>
        </w:rPr>
        <w:t xml:space="preserve">only </w:t>
      </w:r>
      <w:r w:rsidR="00890809" w:rsidRPr="00890809">
        <w:rPr>
          <w:lang w:eastAsia="en-GB"/>
        </w:rPr>
        <w:t>be conferred at the discretion of the Executive Committee.</w:t>
      </w:r>
    </w:p>
    <w:p w14:paraId="502206F6" w14:textId="77777777" w:rsidR="00017177" w:rsidRDefault="00C07B73" w:rsidP="00017177">
      <w:pPr>
        <w:pStyle w:val="BWBLevel2"/>
        <w:rPr>
          <w:lang w:eastAsia="en-GB"/>
        </w:rPr>
      </w:pPr>
      <w:bookmarkStart w:id="170" w:name="_Ref459638262"/>
      <w:r>
        <w:rPr>
          <w:lang w:eastAsia="en-GB"/>
        </w:rPr>
        <w:t xml:space="preserve">A </w:t>
      </w:r>
      <w:r w:rsidR="00017177">
        <w:rPr>
          <w:lang w:eastAsia="en-GB"/>
        </w:rPr>
        <w:t>member who is an employee or agent of a manufacturer or distributor of ostomy appliances</w:t>
      </w:r>
      <w:r>
        <w:rPr>
          <w:lang w:eastAsia="en-GB"/>
        </w:rPr>
        <w:t>, being an individual,</w:t>
      </w:r>
      <w:r w:rsidR="00017177">
        <w:rPr>
          <w:lang w:eastAsia="en-GB"/>
        </w:rPr>
        <w:t xml:space="preserve"> </w:t>
      </w:r>
      <w:r>
        <w:rPr>
          <w:lang w:eastAsia="en-GB"/>
        </w:rPr>
        <w:t xml:space="preserve">may </w:t>
      </w:r>
      <w:r w:rsidR="00017177">
        <w:rPr>
          <w:lang w:eastAsia="en-GB"/>
        </w:rPr>
        <w:t>hold office within the Charity</w:t>
      </w:r>
      <w:r>
        <w:rPr>
          <w:lang w:eastAsia="en-GB"/>
        </w:rPr>
        <w:t xml:space="preserve"> provided that he or she shall be bound by and shall adhere to all relevant data protection and conflict of interest policies adopted by the Charity from time to time (including, for the avoidance of doubt, policies adopted by the National Association that apply to the Charity)</w:t>
      </w:r>
      <w:r w:rsidR="00017177">
        <w:rPr>
          <w:lang w:eastAsia="en-GB"/>
        </w:rPr>
        <w:t>.</w:t>
      </w:r>
      <w:bookmarkEnd w:id="170"/>
    </w:p>
    <w:p w14:paraId="4471F325" w14:textId="77777777" w:rsidR="004E76C2" w:rsidRDefault="004E76C2" w:rsidP="004E76C2">
      <w:pPr>
        <w:pStyle w:val="BWBLevel1"/>
        <w:rPr>
          <w:b/>
          <w:lang w:eastAsia="en-GB"/>
        </w:rPr>
      </w:pPr>
      <w:bookmarkStart w:id="171" w:name="_Toc459643106"/>
      <w:bookmarkStart w:id="172" w:name="_Toc485044147"/>
      <w:r>
        <w:rPr>
          <w:b/>
          <w:lang w:eastAsia="en-GB"/>
        </w:rPr>
        <w:t>Subscriptions</w:t>
      </w:r>
      <w:bookmarkEnd w:id="171"/>
      <w:bookmarkEnd w:id="172"/>
    </w:p>
    <w:p w14:paraId="62899BDF" w14:textId="77777777" w:rsidR="004E76C2" w:rsidRDefault="004E76C2" w:rsidP="004E76C2">
      <w:pPr>
        <w:pStyle w:val="BWBLevel2"/>
        <w:numPr>
          <w:ilvl w:val="0"/>
          <w:numId w:val="0"/>
        </w:numPr>
        <w:ind w:left="879"/>
        <w:rPr>
          <w:lang w:eastAsia="en-GB"/>
        </w:rPr>
      </w:pPr>
      <w:r>
        <w:rPr>
          <w:lang w:eastAsia="en-GB"/>
        </w:rPr>
        <w:t>The Executive Committee may at their discretion levy subscriptions on members of the Charity at such rate or rates as they shall decide.</w:t>
      </w:r>
    </w:p>
    <w:p w14:paraId="542D9426" w14:textId="77777777" w:rsidR="004E76C2" w:rsidRDefault="004E76C2" w:rsidP="004E76C2">
      <w:pPr>
        <w:pStyle w:val="BWBLevel1"/>
        <w:rPr>
          <w:b/>
          <w:lang w:eastAsia="en-GB"/>
        </w:rPr>
      </w:pPr>
      <w:bookmarkStart w:id="173" w:name="_Toc459643107"/>
      <w:bookmarkStart w:id="174" w:name="_Toc485044148"/>
      <w:r>
        <w:rPr>
          <w:b/>
          <w:lang w:eastAsia="en-GB"/>
        </w:rPr>
        <w:t>Register of members</w:t>
      </w:r>
      <w:bookmarkEnd w:id="173"/>
      <w:bookmarkEnd w:id="174"/>
    </w:p>
    <w:p w14:paraId="73996359" w14:textId="77777777" w:rsidR="004E76C2" w:rsidRPr="004E76C2" w:rsidRDefault="004E76C2" w:rsidP="004E76C2">
      <w:pPr>
        <w:pStyle w:val="BWBBody1"/>
        <w:rPr>
          <w:lang w:eastAsia="en-GB"/>
        </w:rPr>
      </w:pPr>
      <w:r w:rsidRPr="00554F6B">
        <w:rPr>
          <w:lang w:eastAsia="en-GB"/>
        </w:rPr>
        <w:t xml:space="preserve">The names of the members of the </w:t>
      </w:r>
      <w:r w:rsidRPr="00C01C09">
        <w:rPr>
          <w:lang w:eastAsia="en-GB"/>
        </w:rPr>
        <w:t>Charity</w:t>
      </w:r>
      <w:r w:rsidRPr="00554F6B">
        <w:rPr>
          <w:lang w:eastAsia="en-GB"/>
        </w:rPr>
        <w:t xml:space="preserve"> must be entered in the register of members</w:t>
      </w:r>
      <w:r>
        <w:rPr>
          <w:lang w:eastAsia="en-GB"/>
        </w:rPr>
        <w:t>.</w:t>
      </w:r>
    </w:p>
    <w:p w14:paraId="5E853C99" w14:textId="77777777" w:rsidR="00017177" w:rsidRPr="004E76C2" w:rsidRDefault="00017177" w:rsidP="004E76C2">
      <w:pPr>
        <w:pStyle w:val="BWBLevel1"/>
        <w:rPr>
          <w:b/>
          <w:lang w:eastAsia="en-GB"/>
        </w:rPr>
      </w:pPr>
      <w:bookmarkStart w:id="175" w:name="_Toc459643108"/>
      <w:bookmarkStart w:id="176" w:name="_Toc485044149"/>
      <w:r w:rsidRPr="004E76C2">
        <w:rPr>
          <w:b/>
          <w:lang w:eastAsia="en-GB"/>
        </w:rPr>
        <w:t>Termination of membership</w:t>
      </w:r>
      <w:bookmarkEnd w:id="175"/>
      <w:bookmarkEnd w:id="176"/>
    </w:p>
    <w:p w14:paraId="3872AFBF" w14:textId="77777777" w:rsidR="00017177" w:rsidRDefault="00017177" w:rsidP="00017177">
      <w:pPr>
        <w:pStyle w:val="BWBLevel2"/>
        <w:rPr>
          <w:lang w:eastAsia="en-GB"/>
        </w:rPr>
      </w:pPr>
      <w:r>
        <w:rPr>
          <w:lang w:eastAsia="en-GB"/>
        </w:rPr>
        <w:t xml:space="preserve">Membership is not transferrable. </w:t>
      </w:r>
    </w:p>
    <w:p w14:paraId="22CCF706" w14:textId="77777777" w:rsidR="00017177" w:rsidRDefault="00017177" w:rsidP="00017177">
      <w:pPr>
        <w:pStyle w:val="BWBLevel2"/>
        <w:rPr>
          <w:lang w:eastAsia="en-GB"/>
        </w:rPr>
      </w:pPr>
      <w:r>
        <w:rPr>
          <w:lang w:eastAsia="en-GB"/>
        </w:rPr>
        <w:t>A member shall cease to be a member:</w:t>
      </w:r>
    </w:p>
    <w:p w14:paraId="2C2D6358" w14:textId="77777777" w:rsidR="00017177" w:rsidRDefault="004E76C2" w:rsidP="004E76C2">
      <w:pPr>
        <w:pStyle w:val="BWBLevel3"/>
        <w:rPr>
          <w:lang w:eastAsia="en-GB"/>
        </w:rPr>
      </w:pPr>
      <w:r>
        <w:rPr>
          <w:lang w:eastAsia="en-GB"/>
        </w:rPr>
        <w:t xml:space="preserve">If </w:t>
      </w:r>
      <w:r w:rsidR="00017177">
        <w:rPr>
          <w:lang w:eastAsia="en-GB"/>
        </w:rPr>
        <w:t>the member, being an individual, dies;</w:t>
      </w:r>
    </w:p>
    <w:p w14:paraId="6448E95A" w14:textId="77777777" w:rsidR="00017177" w:rsidRDefault="00017177" w:rsidP="004E76C2">
      <w:pPr>
        <w:pStyle w:val="BWBLevel3"/>
        <w:rPr>
          <w:lang w:eastAsia="en-GB"/>
        </w:rPr>
      </w:pPr>
      <w:r>
        <w:rPr>
          <w:lang w:eastAsia="en-GB"/>
        </w:rPr>
        <w:t>on the expiry of at least seven Clear Days’ notice given by the member to the Charity of his, her or its intention to withdraw;</w:t>
      </w:r>
    </w:p>
    <w:p w14:paraId="5C2D1F59" w14:textId="77777777" w:rsidR="00017177" w:rsidRDefault="00017177" w:rsidP="004E76C2">
      <w:pPr>
        <w:pStyle w:val="BWBLevel3"/>
        <w:rPr>
          <w:lang w:eastAsia="en-GB"/>
        </w:rPr>
      </w:pPr>
      <w:r>
        <w:rPr>
          <w:lang w:eastAsia="en-GB"/>
        </w:rPr>
        <w:t>if any subscription or other sum payable by the member to the Charity is not paid on the due date and remains unpaid and the Executive Committee resolves to remove the member on that ground</w:t>
      </w:r>
      <w:r w:rsidR="004E76C2">
        <w:rPr>
          <w:lang w:eastAsia="en-GB"/>
        </w:rPr>
        <w:t xml:space="preserve">.  </w:t>
      </w:r>
      <w:r w:rsidR="004E76C2" w:rsidRPr="004E76C2">
        <w:rPr>
          <w:lang w:eastAsia="en-GB"/>
        </w:rPr>
        <w:t xml:space="preserve">The </w:t>
      </w:r>
      <w:r w:rsidR="004E76C2">
        <w:rPr>
          <w:lang w:eastAsia="en-GB"/>
        </w:rPr>
        <w:t>Executive Committee</w:t>
      </w:r>
      <w:r w:rsidR="004E76C2" w:rsidRPr="004E76C2">
        <w:rPr>
          <w:lang w:eastAsia="en-GB"/>
        </w:rPr>
        <w:t xml:space="preserve"> may re-admit to membership any person removed from membership on this ground on him, her or it paying such reasonable sum as the </w:t>
      </w:r>
      <w:r w:rsidR="004E76C2">
        <w:rPr>
          <w:lang w:eastAsia="en-GB"/>
        </w:rPr>
        <w:t>Executive Committee</w:t>
      </w:r>
      <w:r w:rsidR="004E76C2" w:rsidRPr="004E76C2">
        <w:rPr>
          <w:lang w:eastAsia="en-GB"/>
        </w:rPr>
        <w:t xml:space="preserve"> may determine</w:t>
      </w:r>
      <w:r>
        <w:rPr>
          <w:lang w:eastAsia="en-GB"/>
        </w:rPr>
        <w:t>;</w:t>
      </w:r>
      <w:r w:rsidR="00A00F56">
        <w:rPr>
          <w:lang w:eastAsia="en-GB"/>
        </w:rPr>
        <w:t xml:space="preserve"> or</w:t>
      </w:r>
    </w:p>
    <w:p w14:paraId="4A188AA0" w14:textId="77777777" w:rsidR="00017177" w:rsidRDefault="00017177" w:rsidP="002E3DE1">
      <w:pPr>
        <w:pStyle w:val="BWBLevel3"/>
        <w:rPr>
          <w:lang w:eastAsia="en-GB"/>
        </w:rPr>
      </w:pPr>
      <w:r>
        <w:rPr>
          <w:lang w:eastAsia="en-GB"/>
        </w:rPr>
        <w:t>if</w:t>
      </w:r>
      <w:r w:rsidR="004E76C2">
        <w:rPr>
          <w:lang w:eastAsia="en-GB"/>
        </w:rPr>
        <w:t xml:space="preserve"> the</w:t>
      </w:r>
      <w:r>
        <w:rPr>
          <w:lang w:eastAsia="en-GB"/>
        </w:rPr>
        <w:t xml:space="preserve"> Executive Committee</w:t>
      </w:r>
      <w:r w:rsidR="004E76C2">
        <w:rPr>
          <w:lang w:eastAsia="en-GB"/>
        </w:rPr>
        <w:t xml:space="preserve"> passes</w:t>
      </w:r>
      <w:r>
        <w:rPr>
          <w:lang w:eastAsia="en-GB"/>
        </w:rPr>
        <w:t xml:space="preserve"> a unanimous resolution that the member be expelled on the ground that his, her or its continued membership is harmful to or is likely to become harmful to the interests of the Charity.  Such a resolution may not be passed unless the member has been given at least 14 Clear Days’ notice that the resolution is to be proposed, specifying the circumstances alleged to justify expulsion, and has been afforded a reasonable opportunity of being heard by or of making written representations to the </w:t>
      </w:r>
      <w:r w:rsidR="004E76C2">
        <w:rPr>
          <w:lang w:eastAsia="en-GB"/>
        </w:rPr>
        <w:t>Executive Committee</w:t>
      </w:r>
      <w:r>
        <w:rPr>
          <w:lang w:eastAsia="en-GB"/>
        </w:rPr>
        <w:t xml:space="preserve">.  </w:t>
      </w:r>
      <w:r w:rsidR="004E76C2">
        <w:rPr>
          <w:lang w:eastAsia="en-GB"/>
        </w:rPr>
        <w:t xml:space="preserve">The member concerned is entitled to be accompanied by a friend if making representations in person to the Executive Committee.  </w:t>
      </w:r>
      <w:r>
        <w:rPr>
          <w:lang w:eastAsia="en-GB"/>
        </w:rPr>
        <w:t>A member expelled by such a resolution shall nevertheless remain liable to pay to the Association any subscription or other sum owed by him, her or it.</w:t>
      </w:r>
    </w:p>
    <w:p w14:paraId="2A8AE82E" w14:textId="77777777" w:rsidR="005A058F" w:rsidRPr="00A970BB" w:rsidRDefault="005A058F" w:rsidP="00A970BB">
      <w:pPr>
        <w:pStyle w:val="BWBLevel1"/>
        <w:keepNext/>
        <w:numPr>
          <w:ilvl w:val="0"/>
          <w:numId w:val="0"/>
        </w:numPr>
        <w:rPr>
          <w:b/>
          <w:lang w:eastAsia="en-GB"/>
        </w:rPr>
      </w:pPr>
      <w:bookmarkStart w:id="177" w:name="_Toc485044150"/>
      <w:r w:rsidRPr="00A970BB">
        <w:rPr>
          <w:b/>
          <w:lang w:eastAsia="en-GB"/>
        </w:rPr>
        <w:t>GENERAL MEETINGS</w:t>
      </w:r>
      <w:bookmarkEnd w:id="177"/>
    </w:p>
    <w:p w14:paraId="2DF9EE33" w14:textId="77777777" w:rsidR="005A058F" w:rsidRPr="005A058F" w:rsidRDefault="005A058F" w:rsidP="005A058F">
      <w:pPr>
        <w:pStyle w:val="BWBLevel1"/>
        <w:rPr>
          <w:b/>
          <w:lang w:eastAsia="en-GB"/>
        </w:rPr>
      </w:pPr>
      <w:bookmarkStart w:id="178" w:name="_Toc459643109"/>
      <w:bookmarkStart w:id="179" w:name="_Toc485044151"/>
      <w:r w:rsidRPr="005A058F">
        <w:rPr>
          <w:b/>
          <w:lang w:eastAsia="en-GB"/>
        </w:rPr>
        <w:t>Annual general meeting</w:t>
      </w:r>
      <w:bookmarkEnd w:id="178"/>
      <w:bookmarkEnd w:id="179"/>
    </w:p>
    <w:p w14:paraId="6833EAEC" w14:textId="77777777" w:rsidR="005A058F" w:rsidRDefault="005A058F" w:rsidP="00D92508">
      <w:pPr>
        <w:pStyle w:val="BWBLevel2"/>
        <w:rPr>
          <w:lang w:eastAsia="en-GB"/>
        </w:rPr>
      </w:pPr>
      <w:r>
        <w:rPr>
          <w:lang w:eastAsia="en-GB"/>
        </w:rPr>
        <w:t>The Charity must hold an annual general meeting each year or as soon as practicable thereafter.</w:t>
      </w:r>
    </w:p>
    <w:p w14:paraId="2AC85C1E" w14:textId="77777777" w:rsidR="00D92508" w:rsidRDefault="00D92508" w:rsidP="00D92508">
      <w:pPr>
        <w:pStyle w:val="BWBLevel2"/>
        <w:rPr>
          <w:lang w:eastAsia="en-GB"/>
        </w:rPr>
      </w:pPr>
      <w:r>
        <w:rPr>
          <w:lang w:eastAsia="en-GB"/>
        </w:rPr>
        <w:t>At each annual general meeting the Executive Committee shall present to the meeting the report and accounts of the Charity for the preceding year.</w:t>
      </w:r>
    </w:p>
    <w:p w14:paraId="6382B274" w14:textId="77777777" w:rsidR="00D92508" w:rsidRPr="005A058F" w:rsidRDefault="00D92508" w:rsidP="00D92508">
      <w:pPr>
        <w:pStyle w:val="BWBLevel2"/>
        <w:rPr>
          <w:lang w:eastAsia="en-GB"/>
        </w:rPr>
      </w:pPr>
      <w:r>
        <w:rPr>
          <w:lang w:eastAsia="en-GB"/>
        </w:rPr>
        <w:t>Nominations for election to the Executive Committee may be made at any time before the commencement of the annual general meeting.  If nominations exceed vacancies, election shall be by ballot.</w:t>
      </w:r>
    </w:p>
    <w:p w14:paraId="2804F7E4" w14:textId="77777777" w:rsidR="00670BCE" w:rsidRDefault="00670BCE" w:rsidP="00EC7322">
      <w:pPr>
        <w:pStyle w:val="BWBLevel1"/>
        <w:keepNext/>
        <w:rPr>
          <w:b/>
          <w:lang w:eastAsia="en-GB"/>
        </w:rPr>
      </w:pPr>
      <w:bookmarkStart w:id="180" w:name="_Toc459643110"/>
      <w:bookmarkStart w:id="181" w:name="_Toc485044152"/>
      <w:r>
        <w:rPr>
          <w:b/>
          <w:lang w:eastAsia="en-GB"/>
        </w:rPr>
        <w:t>Special general meetings</w:t>
      </w:r>
      <w:bookmarkEnd w:id="180"/>
      <w:bookmarkEnd w:id="181"/>
    </w:p>
    <w:p w14:paraId="61A6A0F2" w14:textId="77777777" w:rsidR="00670BCE" w:rsidRDefault="00670BCE" w:rsidP="00670BCE">
      <w:pPr>
        <w:pStyle w:val="BWBLevel2"/>
        <w:rPr>
          <w:lang w:eastAsia="en-GB"/>
        </w:rPr>
      </w:pPr>
      <w:r>
        <w:rPr>
          <w:lang w:eastAsia="en-GB"/>
        </w:rPr>
        <w:t xml:space="preserve">The Executive Committee may call a special general meeting of the Charity at any time.  </w:t>
      </w:r>
    </w:p>
    <w:p w14:paraId="507949D1" w14:textId="77777777" w:rsidR="00670BCE" w:rsidRPr="00670BCE" w:rsidRDefault="00670BCE" w:rsidP="00670BCE">
      <w:pPr>
        <w:pStyle w:val="BWBLevel2"/>
        <w:rPr>
          <w:lang w:eastAsia="en-GB"/>
        </w:rPr>
      </w:pPr>
      <w:r>
        <w:rPr>
          <w:lang w:eastAsia="en-GB"/>
        </w:rPr>
        <w:t xml:space="preserve">The Secretary must call a general meeting if required to do so by at least ten members.  Any such request for a meeting must be made in Writing stating the business to be considered.  </w:t>
      </w:r>
    </w:p>
    <w:p w14:paraId="5811B1F6" w14:textId="77777777" w:rsidR="005A058F" w:rsidRPr="00670BCE" w:rsidRDefault="005A058F" w:rsidP="00670BCE">
      <w:pPr>
        <w:pStyle w:val="BWBLevel1"/>
        <w:rPr>
          <w:b/>
          <w:lang w:eastAsia="en-GB"/>
        </w:rPr>
      </w:pPr>
      <w:bookmarkStart w:id="182" w:name="_Toc459643111"/>
      <w:bookmarkStart w:id="183" w:name="_Toc485044153"/>
      <w:r w:rsidRPr="00670BCE">
        <w:rPr>
          <w:b/>
          <w:lang w:eastAsia="en-GB"/>
        </w:rPr>
        <w:t>Calling general meetings</w:t>
      </w:r>
      <w:bookmarkEnd w:id="182"/>
      <w:bookmarkEnd w:id="183"/>
    </w:p>
    <w:p w14:paraId="39E51ECE" w14:textId="77777777" w:rsidR="00670BCE" w:rsidRDefault="00670BCE" w:rsidP="005A058F">
      <w:pPr>
        <w:pStyle w:val="BWBLevel2"/>
        <w:rPr>
          <w:lang w:eastAsia="en-GB"/>
        </w:rPr>
      </w:pPr>
      <w:r>
        <w:rPr>
          <w:lang w:eastAsia="en-GB"/>
        </w:rPr>
        <w:t xml:space="preserve">The Secretary shall give at least 21 Clear Days’ notice of any general meeting to all the members of the Charity.  </w:t>
      </w:r>
    </w:p>
    <w:p w14:paraId="25DBA904" w14:textId="77777777" w:rsidR="00D92508" w:rsidRDefault="00D92508" w:rsidP="00D92508">
      <w:pPr>
        <w:pStyle w:val="BWBLevel2"/>
        <w:rPr>
          <w:lang w:eastAsia="en-GB"/>
        </w:rPr>
      </w:pPr>
      <w:r>
        <w:rPr>
          <w:lang w:eastAsia="en-GB"/>
        </w:rPr>
        <w:t xml:space="preserve">Every notice calling a general meeting must specify the place, day and time of the meeting and the general nature of the business to be transacted. </w:t>
      </w:r>
    </w:p>
    <w:p w14:paraId="76EFD2AB" w14:textId="77777777" w:rsidR="00D92508" w:rsidRDefault="00D92508" w:rsidP="00670BCE">
      <w:pPr>
        <w:pStyle w:val="BWBLevel1"/>
        <w:rPr>
          <w:b/>
          <w:lang w:eastAsia="en-GB"/>
        </w:rPr>
      </w:pPr>
      <w:bookmarkStart w:id="184" w:name="_Toc459643112"/>
      <w:bookmarkStart w:id="185" w:name="_Toc485044154"/>
      <w:r>
        <w:rPr>
          <w:b/>
          <w:lang w:eastAsia="en-GB"/>
        </w:rPr>
        <w:t>Quorum for general meetings</w:t>
      </w:r>
      <w:bookmarkEnd w:id="184"/>
      <w:bookmarkEnd w:id="185"/>
    </w:p>
    <w:p w14:paraId="6971F09D" w14:textId="77777777" w:rsidR="00D92508" w:rsidRDefault="00D92508" w:rsidP="00D92508">
      <w:pPr>
        <w:pStyle w:val="BWBLevel2"/>
        <w:rPr>
          <w:lang w:eastAsia="en-GB"/>
        </w:rPr>
      </w:pPr>
      <w:r>
        <w:rPr>
          <w:lang w:eastAsia="en-GB"/>
        </w:rPr>
        <w:t>No business (other than the appointment of the chair of the meeting) may be transacted at a general meeting unless a quorum is present.</w:t>
      </w:r>
    </w:p>
    <w:p w14:paraId="5328B909" w14:textId="77777777" w:rsidR="00D92508" w:rsidRDefault="00D92508" w:rsidP="00D92508">
      <w:pPr>
        <w:pStyle w:val="BWBLevel2"/>
        <w:rPr>
          <w:lang w:eastAsia="en-GB"/>
        </w:rPr>
      </w:pPr>
      <w:r>
        <w:rPr>
          <w:lang w:eastAsia="en-GB"/>
        </w:rPr>
        <w:t>The quorum shall be either:</w:t>
      </w:r>
    </w:p>
    <w:p w14:paraId="5C4F6DBA" w14:textId="77777777" w:rsidR="00D92508" w:rsidRDefault="008951F4" w:rsidP="00D92508">
      <w:pPr>
        <w:pStyle w:val="BWBLevel3"/>
        <w:rPr>
          <w:lang w:eastAsia="en-GB"/>
        </w:rPr>
      </w:pPr>
      <w:r>
        <w:rPr>
          <w:lang w:eastAsia="en-GB"/>
        </w:rPr>
        <w:t xml:space="preserve">three </w:t>
      </w:r>
      <w:r w:rsidR="00D92508">
        <w:rPr>
          <w:lang w:eastAsia="en-GB"/>
        </w:rPr>
        <w:t>persons entitled to vote on the business to be transacted</w:t>
      </w:r>
      <w:r w:rsidR="00550AF8">
        <w:rPr>
          <w:lang w:eastAsia="en-GB"/>
        </w:rPr>
        <w:t xml:space="preserve"> (each being a</w:t>
      </w:r>
      <w:r w:rsidR="00A711C9">
        <w:rPr>
          <w:lang w:eastAsia="en-GB"/>
        </w:rPr>
        <w:t>n ordinary or honorary</w:t>
      </w:r>
      <w:r w:rsidR="00550AF8">
        <w:rPr>
          <w:lang w:eastAsia="en-GB"/>
        </w:rPr>
        <w:t xml:space="preserve"> member or a proxy for </w:t>
      </w:r>
      <w:r w:rsidR="00A711C9">
        <w:rPr>
          <w:lang w:eastAsia="en-GB"/>
        </w:rPr>
        <w:t xml:space="preserve">such </w:t>
      </w:r>
      <w:r w:rsidR="00550AF8">
        <w:rPr>
          <w:lang w:eastAsia="en-GB"/>
        </w:rPr>
        <w:t>a member</w:t>
      </w:r>
      <w:r w:rsidR="00650341">
        <w:rPr>
          <w:lang w:eastAsia="en-GB"/>
        </w:rPr>
        <w:t xml:space="preserve"> appointed in Writing by notice to the chair of the meeting</w:t>
      </w:r>
      <w:r w:rsidR="00550AF8">
        <w:rPr>
          <w:lang w:eastAsia="en-GB"/>
        </w:rPr>
        <w:t>)</w:t>
      </w:r>
      <w:r w:rsidR="00D92508">
        <w:rPr>
          <w:lang w:eastAsia="en-GB"/>
        </w:rPr>
        <w:t>; or</w:t>
      </w:r>
    </w:p>
    <w:p w14:paraId="6E316224" w14:textId="77777777" w:rsidR="00D92508" w:rsidRDefault="00D92508" w:rsidP="00D92508">
      <w:pPr>
        <w:pStyle w:val="BWBLevel3"/>
        <w:rPr>
          <w:lang w:eastAsia="en-GB"/>
        </w:rPr>
      </w:pPr>
      <w:r>
        <w:rPr>
          <w:lang w:eastAsia="en-GB"/>
        </w:rPr>
        <w:t>one-tenth of the total membership</w:t>
      </w:r>
      <w:r w:rsidR="00550AF8">
        <w:rPr>
          <w:lang w:eastAsia="en-GB"/>
        </w:rPr>
        <w:t xml:space="preserve"> (represented in person or by proxy)</w:t>
      </w:r>
      <w:r>
        <w:rPr>
          <w:lang w:eastAsia="en-GB"/>
        </w:rPr>
        <w:t>;</w:t>
      </w:r>
    </w:p>
    <w:p w14:paraId="778EFCA8" w14:textId="77777777" w:rsidR="00D92508" w:rsidRDefault="00D92508" w:rsidP="00D92508">
      <w:pPr>
        <w:pStyle w:val="BWBLevel2"/>
        <w:numPr>
          <w:ilvl w:val="0"/>
          <w:numId w:val="0"/>
        </w:numPr>
        <w:ind w:left="879"/>
        <w:rPr>
          <w:lang w:eastAsia="en-GB"/>
        </w:rPr>
      </w:pPr>
      <w:r>
        <w:rPr>
          <w:lang w:eastAsia="en-GB"/>
        </w:rPr>
        <w:t>whichever is greater.</w:t>
      </w:r>
    </w:p>
    <w:p w14:paraId="437FA35B" w14:textId="77777777" w:rsidR="00D92508" w:rsidRDefault="00D92508" w:rsidP="00D92508">
      <w:pPr>
        <w:pStyle w:val="BWBLevel2"/>
        <w:rPr>
          <w:lang w:eastAsia="en-GB"/>
        </w:rPr>
      </w:pPr>
      <w:r>
        <w:rPr>
          <w:lang w:eastAsia="en-GB"/>
        </w:rPr>
        <w:t>If a quorum is not present within half an hour from the time appointed for the meeting:</w:t>
      </w:r>
    </w:p>
    <w:p w14:paraId="12AAAA4F" w14:textId="77777777" w:rsidR="00D92508" w:rsidRDefault="00D92508" w:rsidP="00D92508">
      <w:pPr>
        <w:pStyle w:val="BWBLevel3"/>
        <w:rPr>
          <w:lang w:eastAsia="en-GB"/>
        </w:rPr>
      </w:pPr>
      <w:r>
        <w:rPr>
          <w:lang w:eastAsia="en-GB"/>
        </w:rPr>
        <w:t>the chair of the meeting may adjourn the meeting to such day, time and place (within 14 days of the original meeting) as he or she thinks fit; and</w:t>
      </w:r>
    </w:p>
    <w:p w14:paraId="385460C8" w14:textId="77777777" w:rsidR="00D92508" w:rsidRDefault="00D92508" w:rsidP="00D92508">
      <w:pPr>
        <w:pStyle w:val="BWBLevel3"/>
        <w:rPr>
          <w:lang w:eastAsia="en-GB"/>
        </w:rPr>
      </w:pPr>
      <w:r>
        <w:rPr>
          <w:lang w:eastAsia="en-GB"/>
        </w:rPr>
        <w:t>failing adjournment by the chair of the meeting, the meeting shall stand adjourned to the same day in the next week at the same time and place, or to such day (within 14 days of the original meeting), time and place as the Executive Committee may determine, and if at the adjourned meeting a quorum is not present within half an hour from the time appointed for the meeting those present and entitled to vote shall be a quorum.</w:t>
      </w:r>
    </w:p>
    <w:p w14:paraId="1811A875" w14:textId="77777777" w:rsidR="00670BCE" w:rsidRPr="00670BCE" w:rsidRDefault="00670BCE" w:rsidP="00670BCE">
      <w:pPr>
        <w:pStyle w:val="BWBLevel1"/>
        <w:rPr>
          <w:b/>
          <w:lang w:eastAsia="en-GB"/>
        </w:rPr>
      </w:pPr>
      <w:bookmarkStart w:id="186" w:name="_Toc459643113"/>
      <w:bookmarkStart w:id="187" w:name="_Toc485044155"/>
      <w:r>
        <w:rPr>
          <w:b/>
          <w:lang w:eastAsia="en-GB"/>
        </w:rPr>
        <w:t>Proceedings at general meetings</w:t>
      </w:r>
      <w:bookmarkEnd w:id="186"/>
      <w:bookmarkEnd w:id="187"/>
    </w:p>
    <w:p w14:paraId="78785523" w14:textId="77777777" w:rsidR="005A058F" w:rsidRDefault="00670BCE" w:rsidP="005A058F">
      <w:pPr>
        <w:pStyle w:val="BWBLevel2"/>
        <w:rPr>
          <w:lang w:eastAsia="en-GB"/>
        </w:rPr>
      </w:pPr>
      <w:r>
        <w:rPr>
          <w:lang w:eastAsia="en-GB"/>
        </w:rPr>
        <w:t xml:space="preserve">All members of the Charity </w:t>
      </w:r>
      <w:r w:rsidR="00C07B73">
        <w:rPr>
          <w:lang w:eastAsia="en-GB"/>
        </w:rPr>
        <w:t xml:space="preserve">(including ordinary, associate and honorary members) </w:t>
      </w:r>
      <w:r>
        <w:rPr>
          <w:lang w:eastAsia="en-GB"/>
        </w:rPr>
        <w:t>shall be entitled to attend and vote at the meeting.</w:t>
      </w:r>
      <w:r w:rsidR="00595856">
        <w:rPr>
          <w:lang w:eastAsia="en-GB"/>
        </w:rPr>
        <w:t xml:space="preserve">  </w:t>
      </w:r>
    </w:p>
    <w:p w14:paraId="3B67083E" w14:textId="77777777" w:rsidR="003D4E8F" w:rsidRDefault="003D4E8F" w:rsidP="003D4E8F">
      <w:pPr>
        <w:pStyle w:val="BWBLevel2"/>
        <w:rPr>
          <w:lang w:eastAsia="en-GB"/>
        </w:rPr>
      </w:pPr>
      <w:r>
        <w:rPr>
          <w:lang w:eastAsia="en-GB"/>
        </w:rPr>
        <w:t>The Executive Committee Chair, or in his or her absence some other Trustee nominated by the Trustees, shall be the chair of every general meeting.</w:t>
      </w:r>
    </w:p>
    <w:p w14:paraId="7AB3F4FB" w14:textId="77777777" w:rsidR="00670BCE" w:rsidRDefault="00670BCE" w:rsidP="005A058F">
      <w:pPr>
        <w:pStyle w:val="BWBLevel2"/>
        <w:rPr>
          <w:lang w:eastAsia="en-GB"/>
        </w:rPr>
      </w:pPr>
      <w:r>
        <w:rPr>
          <w:lang w:eastAsia="en-GB"/>
        </w:rPr>
        <w:t>Every member shall have one vote.</w:t>
      </w:r>
    </w:p>
    <w:p w14:paraId="64CA45CE" w14:textId="53E77A1C" w:rsidR="003D4E8F" w:rsidRDefault="003D4E8F" w:rsidP="00650341">
      <w:pPr>
        <w:pStyle w:val="BWBLevel2"/>
        <w:rPr>
          <w:lang w:eastAsia="en-GB"/>
        </w:rPr>
      </w:pPr>
      <w:r w:rsidRPr="003D4E8F">
        <w:rPr>
          <w:lang w:eastAsia="en-GB"/>
        </w:rPr>
        <w:t xml:space="preserve">A resolution put to the vote of a general </w:t>
      </w:r>
      <w:r w:rsidR="00961F1D" w:rsidRPr="003D4E8F">
        <w:rPr>
          <w:lang w:eastAsia="en-GB"/>
        </w:rPr>
        <w:t xml:space="preserve">meeting </w:t>
      </w:r>
      <w:r w:rsidR="00961F1D">
        <w:rPr>
          <w:lang w:eastAsia="en-GB"/>
        </w:rPr>
        <w:t>may</w:t>
      </w:r>
      <w:r w:rsidR="00650341" w:rsidRPr="00650341">
        <w:rPr>
          <w:lang w:eastAsia="en-GB"/>
        </w:rPr>
        <w:t xml:space="preserve"> be passed by a simple majority of votes cast at the meeting</w:t>
      </w:r>
      <w:r w:rsidR="00650341">
        <w:rPr>
          <w:lang w:eastAsia="en-GB"/>
        </w:rPr>
        <w:t xml:space="preserve"> </w:t>
      </w:r>
      <w:r w:rsidR="00650341" w:rsidRPr="00650341">
        <w:rPr>
          <w:lang w:eastAsia="en-GB"/>
        </w:rPr>
        <w:t>(including votes cast by postal ballot, and proxy votes)</w:t>
      </w:r>
      <w:r>
        <w:rPr>
          <w:lang w:eastAsia="en-GB"/>
        </w:rPr>
        <w:t>.</w:t>
      </w:r>
    </w:p>
    <w:p w14:paraId="3EE4DD28" w14:textId="77777777" w:rsidR="003D4E8F" w:rsidRDefault="003D4E8F" w:rsidP="003D4E8F">
      <w:pPr>
        <w:pStyle w:val="BWBLevel2"/>
        <w:rPr>
          <w:lang w:eastAsia="en-GB"/>
        </w:rPr>
      </w:pPr>
      <w:r>
        <w:rPr>
          <w:lang w:eastAsia="en-GB"/>
        </w:rPr>
        <w:t>On a vote on a resolution at a meeting a declaration by the chair of the meeting that the resolution:</w:t>
      </w:r>
    </w:p>
    <w:p w14:paraId="6D0521E4" w14:textId="77777777" w:rsidR="003D4E8F" w:rsidRDefault="003D4E8F" w:rsidP="003D4E8F">
      <w:pPr>
        <w:pStyle w:val="BWBLevel3"/>
        <w:rPr>
          <w:lang w:eastAsia="en-GB"/>
        </w:rPr>
      </w:pPr>
      <w:r>
        <w:rPr>
          <w:lang w:eastAsia="en-GB"/>
        </w:rPr>
        <w:t>has or has not been passed; or</w:t>
      </w:r>
    </w:p>
    <w:p w14:paraId="78F22A46" w14:textId="77777777" w:rsidR="003D4E8F" w:rsidRDefault="003D4E8F" w:rsidP="003D4E8F">
      <w:pPr>
        <w:pStyle w:val="BWBLevel3"/>
        <w:rPr>
          <w:lang w:eastAsia="en-GB"/>
        </w:rPr>
      </w:pPr>
      <w:r>
        <w:rPr>
          <w:lang w:eastAsia="en-GB"/>
        </w:rPr>
        <w:t>passed with a particular majority;</w:t>
      </w:r>
    </w:p>
    <w:p w14:paraId="7D4CC8C5" w14:textId="77777777" w:rsidR="003D4E8F" w:rsidRDefault="003D4E8F" w:rsidP="003D4E8F">
      <w:pPr>
        <w:pStyle w:val="BWBLevel2"/>
        <w:numPr>
          <w:ilvl w:val="0"/>
          <w:numId w:val="0"/>
        </w:numPr>
        <w:ind w:left="879"/>
        <w:rPr>
          <w:lang w:eastAsia="en-GB"/>
        </w:rPr>
      </w:pPr>
      <w:r>
        <w:rPr>
          <w:lang w:eastAsia="en-GB"/>
        </w:rPr>
        <w:t xml:space="preserve">is conclusive evidence of that fact without proof of the number or proportion of the votes recorded in favour of or against the resolution.  An entry in respect of such a declaration in minutes of the meeting recorded in accordance with clause </w:t>
      </w:r>
      <w:r>
        <w:rPr>
          <w:lang w:eastAsia="en-GB"/>
        </w:rPr>
        <w:fldChar w:fldCharType="begin"/>
      </w:r>
      <w:r>
        <w:rPr>
          <w:lang w:eastAsia="en-GB"/>
        </w:rPr>
        <w:instrText xml:space="preserve"> REF _Ref459642543 \r \h </w:instrText>
      </w:r>
      <w:r>
        <w:rPr>
          <w:lang w:eastAsia="en-GB"/>
        </w:rPr>
      </w:r>
      <w:r>
        <w:rPr>
          <w:lang w:eastAsia="en-GB"/>
        </w:rPr>
        <w:fldChar w:fldCharType="separate"/>
      </w:r>
      <w:r w:rsidR="008951F4">
        <w:rPr>
          <w:lang w:eastAsia="en-GB"/>
        </w:rPr>
        <w:t>40</w:t>
      </w:r>
      <w:r>
        <w:rPr>
          <w:lang w:eastAsia="en-GB"/>
        </w:rPr>
        <w:fldChar w:fldCharType="end"/>
      </w:r>
      <w:r>
        <w:rPr>
          <w:lang w:eastAsia="en-GB"/>
        </w:rPr>
        <w:t xml:space="preserve"> (Minutes) is also conclusive evidence of that fact without such proof.</w:t>
      </w:r>
    </w:p>
    <w:p w14:paraId="05BF2BD3" w14:textId="77777777" w:rsidR="00D92508" w:rsidRDefault="00D92508" w:rsidP="005A058F">
      <w:pPr>
        <w:pStyle w:val="BWBLevel2"/>
        <w:rPr>
          <w:lang w:eastAsia="en-GB"/>
        </w:rPr>
      </w:pPr>
      <w:r>
        <w:rPr>
          <w:lang w:eastAsia="en-GB"/>
        </w:rPr>
        <w:t>The Secretary or other person specially appointed by the Executive Committee shall keep a full record of proceedings at every general meeting of the Charity.</w:t>
      </w:r>
    </w:p>
    <w:p w14:paraId="1200F3AE" w14:textId="77777777" w:rsidR="00557D62" w:rsidRPr="00A970BB" w:rsidRDefault="00557D62" w:rsidP="00276C03">
      <w:pPr>
        <w:pStyle w:val="BWBLevel1"/>
        <w:keepNext/>
        <w:numPr>
          <w:ilvl w:val="0"/>
          <w:numId w:val="0"/>
        </w:numPr>
        <w:rPr>
          <w:b/>
          <w:lang w:eastAsia="en-GB"/>
        </w:rPr>
      </w:pPr>
      <w:bookmarkStart w:id="188" w:name="_Toc485044156"/>
      <w:r w:rsidRPr="00A970BB">
        <w:rPr>
          <w:b/>
          <w:lang w:eastAsia="en-GB"/>
        </w:rPr>
        <w:t>ADMINISTRATIVE</w:t>
      </w:r>
      <w:bookmarkEnd w:id="188"/>
    </w:p>
    <w:p w14:paraId="49910C43" w14:textId="77777777" w:rsidR="00557D62" w:rsidRPr="00557D62" w:rsidRDefault="00557D62" w:rsidP="00064C58">
      <w:pPr>
        <w:pStyle w:val="BWBLevel1"/>
        <w:keepNext/>
        <w:rPr>
          <w:b/>
          <w:lang w:eastAsia="en-GB"/>
        </w:rPr>
      </w:pPr>
      <w:bookmarkStart w:id="189" w:name="_Toc459643114"/>
      <w:bookmarkStart w:id="190" w:name="_Toc485044157"/>
      <w:r w:rsidRPr="00557D62">
        <w:rPr>
          <w:b/>
          <w:lang w:eastAsia="en-GB"/>
        </w:rPr>
        <w:t>Irregularities</w:t>
      </w:r>
      <w:bookmarkEnd w:id="189"/>
      <w:bookmarkEnd w:id="190"/>
    </w:p>
    <w:p w14:paraId="5C904D11" w14:textId="77777777" w:rsidR="00557D62" w:rsidRPr="00557D62" w:rsidRDefault="00557D62" w:rsidP="00557D62">
      <w:pPr>
        <w:pStyle w:val="BWBBody1"/>
        <w:rPr>
          <w:lang w:eastAsia="en-GB"/>
        </w:rPr>
      </w:pPr>
      <w:r w:rsidRPr="00557D62">
        <w:rPr>
          <w:lang w:eastAsia="en-GB"/>
        </w:rPr>
        <w:t>The proceedings at any meeting or on the taking of any poll or the making of any decision shall not be invalidated by reason of any accidental informality or irregularity (including any accidental omission to give or any non-receipt of notice) or any want of qualification in any of the persons present or voting or by reason of any business being considered which is not specified in the notice.</w:t>
      </w:r>
    </w:p>
    <w:p w14:paraId="26E96024" w14:textId="77777777" w:rsidR="00215AAA" w:rsidRDefault="00215AAA" w:rsidP="00064C58">
      <w:pPr>
        <w:pStyle w:val="BWBLevel1"/>
        <w:keepNext/>
        <w:rPr>
          <w:b/>
          <w:lang w:eastAsia="en-GB"/>
        </w:rPr>
      </w:pPr>
      <w:bookmarkStart w:id="191" w:name="_Toc459643115"/>
      <w:bookmarkStart w:id="192" w:name="_Toc485044158"/>
      <w:r>
        <w:rPr>
          <w:b/>
          <w:lang w:eastAsia="en-GB"/>
        </w:rPr>
        <w:t>Notices</w:t>
      </w:r>
      <w:bookmarkEnd w:id="191"/>
      <w:bookmarkEnd w:id="192"/>
    </w:p>
    <w:p w14:paraId="621A0C2F" w14:textId="77777777" w:rsidR="00215AAA" w:rsidRDefault="00215AAA" w:rsidP="00064C58">
      <w:pPr>
        <w:pStyle w:val="BWBLevel2"/>
        <w:numPr>
          <w:ilvl w:val="0"/>
          <w:numId w:val="0"/>
        </w:numPr>
        <w:ind w:left="879"/>
        <w:rPr>
          <w:lang w:eastAsia="en-GB"/>
        </w:rPr>
      </w:pPr>
      <w:r>
        <w:rPr>
          <w:lang w:eastAsia="en-GB"/>
        </w:rPr>
        <w:t xml:space="preserve">Any notice required to be served on any member of the Charity shall be in writing and shall be served by the Secretary or the Executive Committee on any member either personally or by sending it through the post in a prepaid letter addressed to such member at his or her last known address in the United Kingdom, and any letter so sent shall be deemed to have been received </w:t>
      </w:r>
      <w:r w:rsidR="00595856">
        <w:rPr>
          <w:lang w:eastAsia="en-GB"/>
        </w:rPr>
        <w:t>48 hours after</w:t>
      </w:r>
      <w:r>
        <w:rPr>
          <w:lang w:eastAsia="en-GB"/>
        </w:rPr>
        <w:t xml:space="preserve"> posting.  </w:t>
      </w:r>
    </w:p>
    <w:p w14:paraId="1C524F60" w14:textId="77777777" w:rsidR="00215AAA" w:rsidRDefault="00215AAA" w:rsidP="00215AAA">
      <w:pPr>
        <w:pStyle w:val="BWBLevel1"/>
        <w:rPr>
          <w:b/>
          <w:lang w:eastAsia="en-GB"/>
        </w:rPr>
      </w:pPr>
      <w:bookmarkStart w:id="193" w:name="_Ref459642543"/>
      <w:bookmarkStart w:id="194" w:name="_Toc459643116"/>
      <w:bookmarkStart w:id="195" w:name="_Toc485044159"/>
      <w:r>
        <w:rPr>
          <w:b/>
          <w:lang w:eastAsia="en-GB"/>
        </w:rPr>
        <w:t>Minutes</w:t>
      </w:r>
      <w:bookmarkEnd w:id="193"/>
      <w:bookmarkEnd w:id="194"/>
      <w:bookmarkEnd w:id="195"/>
    </w:p>
    <w:p w14:paraId="1CBBE9B9" w14:textId="77777777" w:rsidR="00215AAA" w:rsidRDefault="00215AAA" w:rsidP="00215AAA">
      <w:pPr>
        <w:pStyle w:val="BWBLevel2"/>
        <w:rPr>
          <w:lang w:eastAsia="en-GB"/>
        </w:rPr>
      </w:pPr>
      <w:r>
        <w:rPr>
          <w:lang w:eastAsia="en-GB"/>
        </w:rPr>
        <w:t>The Executive Committee must cause minutes to be made:</w:t>
      </w:r>
    </w:p>
    <w:p w14:paraId="70021B7F" w14:textId="77777777" w:rsidR="00215AAA" w:rsidRDefault="00215AAA" w:rsidP="00215AAA">
      <w:pPr>
        <w:pStyle w:val="BWBLevel3"/>
        <w:rPr>
          <w:lang w:eastAsia="en-GB"/>
        </w:rPr>
      </w:pPr>
      <w:r>
        <w:rPr>
          <w:lang w:eastAsia="en-GB"/>
        </w:rPr>
        <w:t>of all appointments of officers made by the Trustees;</w:t>
      </w:r>
    </w:p>
    <w:p w14:paraId="1BE5C74F" w14:textId="77777777" w:rsidR="00215AAA" w:rsidRDefault="00215AAA" w:rsidP="00215AAA">
      <w:pPr>
        <w:pStyle w:val="BWBLevel3"/>
        <w:rPr>
          <w:lang w:eastAsia="en-GB"/>
        </w:rPr>
      </w:pPr>
      <w:r>
        <w:rPr>
          <w:lang w:eastAsia="en-GB"/>
        </w:rPr>
        <w:t>of all resolutions of the Charity and of the Trustees (including, without limitation, decisions of the Trustees made without a meeting); and</w:t>
      </w:r>
    </w:p>
    <w:p w14:paraId="591BD207" w14:textId="77777777" w:rsidR="00215AAA" w:rsidRDefault="00215AAA" w:rsidP="00215AAA">
      <w:pPr>
        <w:pStyle w:val="BWBLevel2"/>
        <w:rPr>
          <w:lang w:eastAsia="en-GB"/>
        </w:rPr>
      </w:pPr>
      <w:r>
        <w:rPr>
          <w:lang w:eastAsia="en-GB"/>
        </w:rPr>
        <w:t>of all proceedings at meetings of the Charity and of the Trustees, and of sub-committees of Trustees, including the names of the Trustees present at each such meeting;</w:t>
      </w:r>
    </w:p>
    <w:p w14:paraId="1B553674" w14:textId="77777777" w:rsidR="00215AAA" w:rsidRDefault="00215AAA" w:rsidP="00215AAA">
      <w:pPr>
        <w:pStyle w:val="BWBLevel2"/>
        <w:rPr>
          <w:lang w:eastAsia="en-GB"/>
        </w:rPr>
      </w:pPr>
      <w:r>
        <w:rPr>
          <w:lang w:eastAsia="en-GB"/>
        </w:rPr>
        <w:t xml:space="preserve">and any such minute, if purported to be signed (or in the case of minutes of Trustees’ meetings signed or authenticated) by the chair of the meeting at which the proceedings were had, or by the </w:t>
      </w:r>
      <w:r w:rsidR="00557D62">
        <w:rPr>
          <w:lang w:eastAsia="en-GB"/>
        </w:rPr>
        <w:t xml:space="preserve">Chair </w:t>
      </w:r>
      <w:r>
        <w:rPr>
          <w:lang w:eastAsia="en-GB"/>
        </w:rPr>
        <w:t xml:space="preserve">of the next succeeding meeting, shall, as against any member or Trustee of the </w:t>
      </w:r>
      <w:r w:rsidR="00557D62">
        <w:rPr>
          <w:lang w:eastAsia="en-GB"/>
        </w:rPr>
        <w:t>Charity</w:t>
      </w:r>
      <w:r>
        <w:rPr>
          <w:lang w:eastAsia="en-GB"/>
        </w:rPr>
        <w:t>, be sufficient evidence of the proceedings.</w:t>
      </w:r>
    </w:p>
    <w:p w14:paraId="2F16C6CD" w14:textId="77777777" w:rsidR="00557D62" w:rsidRDefault="00557D62" w:rsidP="00557D62">
      <w:pPr>
        <w:pStyle w:val="BWBLevel1"/>
        <w:keepNext/>
        <w:rPr>
          <w:b/>
          <w:lang w:eastAsia="en-GB"/>
        </w:rPr>
      </w:pPr>
      <w:bookmarkStart w:id="196" w:name="_Toc459643117"/>
      <w:bookmarkStart w:id="197" w:name="_Toc485044160"/>
      <w:r>
        <w:rPr>
          <w:b/>
          <w:lang w:eastAsia="en-GB"/>
        </w:rPr>
        <w:t>Records and accounts</w:t>
      </w:r>
      <w:bookmarkEnd w:id="196"/>
      <w:bookmarkEnd w:id="197"/>
    </w:p>
    <w:p w14:paraId="17D564F7" w14:textId="77777777" w:rsidR="00557D62" w:rsidRDefault="00557D62" w:rsidP="00557D62">
      <w:pPr>
        <w:pStyle w:val="BWBLevel2"/>
        <w:rPr>
          <w:lang w:eastAsia="en-GB"/>
        </w:rPr>
      </w:pPr>
      <w:r>
        <w:rPr>
          <w:lang w:eastAsia="en-GB"/>
        </w:rPr>
        <w:t>The Trustees shall comply with the requirements of the Charities Act 2011 as to keeping financial records, the audit or examination of accounts and the preparation and transmission to the Charity Commission of:</w:t>
      </w:r>
    </w:p>
    <w:p w14:paraId="708F1DF0" w14:textId="77777777" w:rsidR="00557D62" w:rsidRDefault="00557D62" w:rsidP="00557D62">
      <w:pPr>
        <w:pStyle w:val="BWBLevel3"/>
        <w:rPr>
          <w:lang w:eastAsia="en-GB"/>
        </w:rPr>
      </w:pPr>
      <w:r>
        <w:rPr>
          <w:lang w:eastAsia="en-GB"/>
        </w:rPr>
        <w:t>annual reports</w:t>
      </w:r>
    </w:p>
    <w:p w14:paraId="3D7C6198" w14:textId="77777777" w:rsidR="00557D62" w:rsidRDefault="00557D62" w:rsidP="00557D62">
      <w:pPr>
        <w:pStyle w:val="BWBLevel3"/>
        <w:rPr>
          <w:lang w:eastAsia="en-GB"/>
        </w:rPr>
      </w:pPr>
      <w:r>
        <w:rPr>
          <w:lang w:eastAsia="en-GB"/>
        </w:rPr>
        <w:t>annual returns; and</w:t>
      </w:r>
    </w:p>
    <w:p w14:paraId="67B8E327" w14:textId="77777777" w:rsidR="00557D62" w:rsidRPr="00557D62" w:rsidRDefault="00557D62" w:rsidP="00557D62">
      <w:pPr>
        <w:pStyle w:val="BWBLevel3"/>
        <w:rPr>
          <w:lang w:eastAsia="en-GB"/>
        </w:rPr>
      </w:pPr>
      <w:r>
        <w:rPr>
          <w:lang w:eastAsia="en-GB"/>
        </w:rPr>
        <w:t>annual statements of account.</w:t>
      </w:r>
    </w:p>
    <w:p w14:paraId="3AEF2E54" w14:textId="77777777" w:rsidR="00215AAA" w:rsidRDefault="00215AAA" w:rsidP="00064C58">
      <w:pPr>
        <w:pStyle w:val="BWBLevel1"/>
        <w:keepNext/>
        <w:rPr>
          <w:b/>
          <w:lang w:eastAsia="en-GB"/>
        </w:rPr>
      </w:pPr>
      <w:bookmarkStart w:id="198" w:name="_Toc459643118"/>
      <w:bookmarkStart w:id="199" w:name="_Toc485044161"/>
      <w:r>
        <w:rPr>
          <w:b/>
          <w:lang w:eastAsia="en-GB"/>
        </w:rPr>
        <w:t>Alterations to the Constitution</w:t>
      </w:r>
      <w:bookmarkEnd w:id="198"/>
      <w:bookmarkEnd w:id="199"/>
    </w:p>
    <w:p w14:paraId="04D11A38" w14:textId="77777777" w:rsidR="00215AAA" w:rsidRDefault="00215AAA" w:rsidP="00215AAA">
      <w:pPr>
        <w:pStyle w:val="BWBLevel2"/>
        <w:rPr>
          <w:lang w:eastAsia="en-GB"/>
        </w:rPr>
      </w:pPr>
      <w:r>
        <w:rPr>
          <w:lang w:eastAsia="en-GB"/>
        </w:rPr>
        <w:t>Subject to the following provisions of this clause the Constitution may be altered by a resolution passed by not less than two thirds of the members present and voting at a general meeting.  The notice of the general meeting must include notice of the resolution, setting out the terms of the alteration proposed.</w:t>
      </w:r>
    </w:p>
    <w:p w14:paraId="64E797AE" w14:textId="77777777" w:rsidR="00215AAA" w:rsidRDefault="00215AAA" w:rsidP="00215AAA">
      <w:pPr>
        <w:pStyle w:val="BWBLevel2"/>
        <w:rPr>
          <w:lang w:eastAsia="en-GB"/>
        </w:rPr>
      </w:pPr>
      <w:r>
        <w:rPr>
          <w:lang w:eastAsia="en-GB"/>
        </w:rPr>
        <w:t>No amendment may be made to this Constitution without the prior written consent of the National Association.</w:t>
      </w:r>
    </w:p>
    <w:p w14:paraId="23B2D70A" w14:textId="77777777" w:rsidR="00215AAA" w:rsidRDefault="00215AAA" w:rsidP="00215AAA">
      <w:pPr>
        <w:pStyle w:val="BWBLevel2"/>
        <w:rPr>
          <w:lang w:eastAsia="en-GB"/>
        </w:rPr>
      </w:pPr>
      <w:r>
        <w:rPr>
          <w:lang w:eastAsia="en-GB"/>
        </w:rPr>
        <w:t xml:space="preserve">No amendment may be made to clause </w:t>
      </w:r>
      <w:r>
        <w:rPr>
          <w:lang w:eastAsia="en-GB"/>
        </w:rPr>
        <w:fldChar w:fldCharType="begin"/>
      </w:r>
      <w:r>
        <w:rPr>
          <w:lang w:eastAsia="en-GB"/>
        </w:rPr>
        <w:instrText xml:space="preserve"> REF _Ref459641734 \r \h </w:instrText>
      </w:r>
      <w:r>
        <w:rPr>
          <w:lang w:eastAsia="en-GB"/>
        </w:rPr>
      </w:r>
      <w:r>
        <w:rPr>
          <w:lang w:eastAsia="en-GB"/>
        </w:rPr>
        <w:fldChar w:fldCharType="separate"/>
      </w:r>
      <w:r w:rsidR="008951F4">
        <w:rPr>
          <w:lang w:eastAsia="en-GB"/>
        </w:rPr>
        <w:t>3</w:t>
      </w:r>
      <w:r>
        <w:rPr>
          <w:lang w:eastAsia="en-GB"/>
        </w:rPr>
        <w:fldChar w:fldCharType="end"/>
      </w:r>
      <w:r>
        <w:rPr>
          <w:lang w:eastAsia="en-GB"/>
        </w:rPr>
        <w:t xml:space="preserve"> (the name of the Charity clause), clause </w:t>
      </w:r>
      <w:r>
        <w:rPr>
          <w:lang w:eastAsia="en-GB"/>
        </w:rPr>
        <w:fldChar w:fldCharType="begin"/>
      </w:r>
      <w:r>
        <w:rPr>
          <w:lang w:eastAsia="en-GB"/>
        </w:rPr>
        <w:instrText xml:space="preserve"> REF _Ref459641743 \r \h </w:instrText>
      </w:r>
      <w:r>
        <w:rPr>
          <w:lang w:eastAsia="en-GB"/>
        </w:rPr>
      </w:r>
      <w:r>
        <w:rPr>
          <w:lang w:eastAsia="en-GB"/>
        </w:rPr>
        <w:fldChar w:fldCharType="separate"/>
      </w:r>
      <w:r w:rsidR="008951F4">
        <w:rPr>
          <w:lang w:eastAsia="en-GB"/>
        </w:rPr>
        <w:t>4</w:t>
      </w:r>
      <w:r>
        <w:rPr>
          <w:lang w:eastAsia="en-GB"/>
        </w:rPr>
        <w:fldChar w:fldCharType="end"/>
      </w:r>
      <w:r>
        <w:rPr>
          <w:lang w:eastAsia="en-GB"/>
        </w:rPr>
        <w:t xml:space="preserve"> (the objects clause), clause </w:t>
      </w:r>
      <w:r>
        <w:rPr>
          <w:lang w:eastAsia="en-GB"/>
        </w:rPr>
        <w:fldChar w:fldCharType="begin"/>
      </w:r>
      <w:r>
        <w:rPr>
          <w:lang w:eastAsia="en-GB"/>
        </w:rPr>
        <w:instrText xml:space="preserve"> REF _Ref459631446 \r \h </w:instrText>
      </w:r>
      <w:r>
        <w:rPr>
          <w:lang w:eastAsia="en-GB"/>
        </w:rPr>
      </w:r>
      <w:r>
        <w:rPr>
          <w:lang w:eastAsia="en-GB"/>
        </w:rPr>
        <w:fldChar w:fldCharType="separate"/>
      </w:r>
      <w:r w:rsidR="008951F4">
        <w:rPr>
          <w:lang w:eastAsia="en-GB"/>
        </w:rPr>
        <w:t>6.3</w:t>
      </w:r>
      <w:r>
        <w:rPr>
          <w:lang w:eastAsia="en-GB"/>
        </w:rPr>
        <w:fldChar w:fldCharType="end"/>
      </w:r>
      <w:r>
        <w:rPr>
          <w:lang w:eastAsia="en-GB"/>
        </w:rPr>
        <w:t xml:space="preserve"> (Executive Committee members not to be personally interested clause), clause </w:t>
      </w:r>
      <w:r>
        <w:rPr>
          <w:lang w:eastAsia="en-GB"/>
        </w:rPr>
        <w:fldChar w:fldCharType="begin"/>
      </w:r>
      <w:r>
        <w:rPr>
          <w:lang w:eastAsia="en-GB"/>
        </w:rPr>
        <w:instrText xml:space="preserve"> REF _Ref459641722 \r \h </w:instrText>
      </w:r>
      <w:r>
        <w:rPr>
          <w:lang w:eastAsia="en-GB"/>
        </w:rPr>
      </w:r>
      <w:r>
        <w:rPr>
          <w:lang w:eastAsia="en-GB"/>
        </w:rPr>
        <w:fldChar w:fldCharType="separate"/>
      </w:r>
      <w:r w:rsidR="008951F4">
        <w:rPr>
          <w:lang w:eastAsia="en-GB"/>
        </w:rPr>
        <w:t>43</w:t>
      </w:r>
      <w:r>
        <w:rPr>
          <w:lang w:eastAsia="en-GB"/>
        </w:rPr>
        <w:fldChar w:fldCharType="end"/>
      </w:r>
      <w:r>
        <w:rPr>
          <w:lang w:eastAsia="en-GB"/>
        </w:rPr>
        <w:t xml:space="preserve"> (the dissolution clause) or this clause without the prior consent in writing of the </w:t>
      </w:r>
      <w:r w:rsidR="00C07B73">
        <w:rPr>
          <w:lang w:eastAsia="en-GB"/>
        </w:rPr>
        <w:t xml:space="preserve">Charity </w:t>
      </w:r>
      <w:r>
        <w:rPr>
          <w:lang w:eastAsia="en-GB"/>
        </w:rPr>
        <w:t>Commission.</w:t>
      </w:r>
    </w:p>
    <w:p w14:paraId="1EF05288" w14:textId="77777777" w:rsidR="00215AAA" w:rsidRDefault="00215AAA" w:rsidP="00215AAA">
      <w:pPr>
        <w:pStyle w:val="BWBLevel2"/>
        <w:rPr>
          <w:lang w:eastAsia="en-GB"/>
        </w:rPr>
      </w:pPr>
      <w:r>
        <w:rPr>
          <w:lang w:eastAsia="en-GB"/>
        </w:rPr>
        <w:t>No amendment may be made which would have the effect of making the Charity cease to be a Charity at law.</w:t>
      </w:r>
    </w:p>
    <w:p w14:paraId="049AF238" w14:textId="77777777" w:rsidR="00215AAA" w:rsidRDefault="00215AAA" w:rsidP="00215AAA">
      <w:pPr>
        <w:pStyle w:val="BWBLevel2"/>
        <w:rPr>
          <w:lang w:eastAsia="en-GB"/>
        </w:rPr>
      </w:pPr>
      <w:r>
        <w:rPr>
          <w:lang w:eastAsia="en-GB"/>
        </w:rPr>
        <w:t xml:space="preserve">The Executive Committee should promptly send to the </w:t>
      </w:r>
      <w:r w:rsidR="00C07B73">
        <w:rPr>
          <w:lang w:eastAsia="en-GB"/>
        </w:rPr>
        <w:t xml:space="preserve">Charity </w:t>
      </w:r>
      <w:r>
        <w:rPr>
          <w:lang w:eastAsia="en-GB"/>
        </w:rPr>
        <w:t>Commission a copy of any amendment made under this clause.</w:t>
      </w:r>
    </w:p>
    <w:p w14:paraId="474AF468" w14:textId="77777777" w:rsidR="00A970BB" w:rsidRPr="00A970BB" w:rsidRDefault="00A970BB" w:rsidP="00A970BB">
      <w:pPr>
        <w:pStyle w:val="BWBLevel1"/>
        <w:numPr>
          <w:ilvl w:val="0"/>
          <w:numId w:val="0"/>
        </w:numPr>
        <w:rPr>
          <w:b/>
          <w:lang w:eastAsia="en-GB"/>
        </w:rPr>
      </w:pPr>
      <w:bookmarkStart w:id="200" w:name="_Toc485044162"/>
      <w:r w:rsidRPr="00A970BB">
        <w:rPr>
          <w:b/>
          <w:lang w:eastAsia="en-GB"/>
        </w:rPr>
        <w:t>WINDING UP THE CHARITY</w:t>
      </w:r>
      <w:bookmarkEnd w:id="200"/>
    </w:p>
    <w:p w14:paraId="218F1E1D" w14:textId="77777777" w:rsidR="0015233B" w:rsidRPr="006656E8" w:rsidRDefault="0015233B" w:rsidP="0015233B">
      <w:pPr>
        <w:pStyle w:val="BWBLevel1"/>
        <w:rPr>
          <w:b/>
        </w:rPr>
      </w:pPr>
      <w:bookmarkStart w:id="201" w:name="_Ref459641722"/>
      <w:bookmarkStart w:id="202" w:name="_Toc459643119"/>
      <w:bookmarkStart w:id="203" w:name="_Toc485044163"/>
      <w:r w:rsidRPr="006656E8">
        <w:rPr>
          <w:b/>
        </w:rPr>
        <w:t>Dissolution</w:t>
      </w:r>
      <w:bookmarkEnd w:id="201"/>
      <w:bookmarkEnd w:id="202"/>
      <w:bookmarkEnd w:id="203"/>
    </w:p>
    <w:p w14:paraId="0A82FA55" w14:textId="4D3AEDE3" w:rsidR="0015233B" w:rsidRPr="006656E8" w:rsidRDefault="0015233B" w:rsidP="0015233B">
      <w:pPr>
        <w:pStyle w:val="BWBBody1"/>
      </w:pPr>
      <w:r w:rsidRPr="006656E8">
        <w:t xml:space="preserve">If the executive committee decides that it is necessary or advisable to dissolve the Charity it shall call a meeting of all members of the Charity, of which not less than 21 </w:t>
      </w:r>
      <w:r w:rsidR="00961F1D" w:rsidRPr="006656E8">
        <w:t>days’ notice</w:t>
      </w:r>
      <w:r w:rsidRPr="006656E8">
        <w:t xml:space="preserve"> (stating the terms of the resolution to be proposed) shall be given. If the proposal is confirmed by a two-thirds majority of those present and voting the executive committee shall have power to realise any assets held by or on behalf of the Charity. Any assets remaining after the satisfaction of any proper debts and liabilities shall be given or transferred to such other charitable institution or institutions having objects similar to the objects of the Charity as the members of the Charity may determine or failing that shall be applied for some other charitable purpose. A copy of the statement of accounts, or account and statement, for the final accounting period of the Charity must be sent to the Commissioners.</w:t>
      </w:r>
    </w:p>
    <w:p w14:paraId="5DCA4068" w14:textId="77777777" w:rsidR="00640959" w:rsidRPr="00821DDB" w:rsidRDefault="00640959" w:rsidP="00821DDB">
      <w:pPr>
        <w:pStyle w:val="BWBLevel1"/>
        <w:numPr>
          <w:ilvl w:val="0"/>
          <w:numId w:val="0"/>
        </w:numPr>
        <w:ind w:left="879" w:hanging="879"/>
        <w:rPr>
          <w:b/>
          <w:lang w:eastAsia="en-GB"/>
        </w:rPr>
      </w:pPr>
      <w:r w:rsidRPr="00821DDB">
        <w:rPr>
          <w:b/>
        </w:rPr>
        <w:br w:type="page"/>
      </w:r>
      <w:bookmarkStart w:id="204" w:name="_Toc399403097"/>
      <w:bookmarkStart w:id="205" w:name="_Toc424650684"/>
      <w:bookmarkStart w:id="206" w:name="_Toc485044164"/>
      <w:r w:rsidRPr="00821DDB">
        <w:rPr>
          <w:b/>
          <w:lang w:eastAsia="en-GB"/>
        </w:rPr>
        <w:t>SCHEDULE</w:t>
      </w:r>
      <w:bookmarkEnd w:id="204"/>
      <w:bookmarkEnd w:id="205"/>
      <w:bookmarkEnd w:id="206"/>
    </w:p>
    <w:p w14:paraId="3315B218" w14:textId="77777777" w:rsidR="00640959" w:rsidRPr="00640959" w:rsidRDefault="00640959" w:rsidP="00640959">
      <w:pPr>
        <w:pStyle w:val="BWBHeadingLeft"/>
        <w:rPr>
          <w:u w:val="none"/>
          <w:lang w:eastAsia="en-GB"/>
        </w:rPr>
      </w:pPr>
      <w:bookmarkStart w:id="207" w:name="_Toc424650685"/>
      <w:r w:rsidRPr="00640959">
        <w:rPr>
          <w:u w:val="none"/>
          <w:lang w:eastAsia="en-GB"/>
        </w:rPr>
        <w:t xml:space="preserve">INTERPRETATION – </w:t>
      </w:r>
      <w:bookmarkStart w:id="208" w:name="_Toc231727137"/>
      <w:bookmarkStart w:id="209" w:name="_Toc399403098"/>
      <w:r w:rsidRPr="00640959">
        <w:rPr>
          <w:u w:val="none"/>
          <w:lang w:eastAsia="en-GB"/>
        </w:rPr>
        <w:t>DEFINED TERMS</w:t>
      </w:r>
      <w:bookmarkEnd w:id="207"/>
      <w:bookmarkEnd w:id="208"/>
      <w:bookmarkEnd w:id="209"/>
    </w:p>
    <w:p w14:paraId="625E142A" w14:textId="77777777" w:rsidR="00640959" w:rsidRPr="00554F6B" w:rsidRDefault="00640959" w:rsidP="00A4642B">
      <w:pPr>
        <w:pStyle w:val="BWBSchedule1"/>
        <w:numPr>
          <w:ilvl w:val="0"/>
          <w:numId w:val="12"/>
        </w:numPr>
        <w:rPr>
          <w:lang w:eastAsia="en-GB"/>
        </w:rPr>
      </w:pPr>
      <w:bookmarkStart w:id="210" w:name="_Toc231727138"/>
      <w:bookmarkStart w:id="211" w:name="_Toc236815099"/>
      <w:bookmarkStart w:id="212" w:name="_Toc238006069"/>
      <w:bookmarkStart w:id="213" w:name="_Toc246230682"/>
      <w:bookmarkStart w:id="214" w:name="_Toc246237588"/>
      <w:bookmarkStart w:id="215" w:name="_Toc247022720"/>
      <w:bookmarkStart w:id="216" w:name="_Toc248746524"/>
      <w:bookmarkStart w:id="217" w:name="_Toc250976715"/>
      <w:bookmarkStart w:id="218" w:name="_Toc260054851"/>
      <w:bookmarkStart w:id="219" w:name="_Toc260062020"/>
      <w:bookmarkStart w:id="220" w:name="_Toc263085045"/>
      <w:bookmarkStart w:id="221" w:name="_Toc263086686"/>
      <w:bookmarkStart w:id="222" w:name="_Ref293564190"/>
      <w:r>
        <w:rPr>
          <w:lang w:eastAsia="en-GB"/>
        </w:rPr>
        <w:t>In this Constitution</w:t>
      </w:r>
      <w:r w:rsidRPr="00554F6B">
        <w:rPr>
          <w:lang w:eastAsia="en-GB"/>
        </w:rPr>
        <w:t>, unless the context requires otherwise, the following terms shall have the following meanings:</w:t>
      </w:r>
      <w:bookmarkEnd w:id="210"/>
      <w:bookmarkEnd w:id="211"/>
      <w:bookmarkEnd w:id="212"/>
      <w:bookmarkEnd w:id="213"/>
      <w:bookmarkEnd w:id="214"/>
      <w:bookmarkEnd w:id="215"/>
      <w:bookmarkEnd w:id="216"/>
      <w:bookmarkEnd w:id="217"/>
      <w:bookmarkEnd w:id="218"/>
      <w:bookmarkEnd w:id="219"/>
      <w:bookmarkEnd w:id="220"/>
      <w:bookmarkEnd w:id="221"/>
      <w:bookmarkEnd w:id="222"/>
    </w:p>
    <w:tbl>
      <w:tblPr>
        <w:tblW w:w="0" w:type="auto"/>
        <w:tblInd w:w="-72" w:type="dxa"/>
        <w:tblLook w:val="01E0" w:firstRow="1" w:lastRow="1" w:firstColumn="1" w:lastColumn="1" w:noHBand="0" w:noVBand="0"/>
      </w:tblPr>
      <w:tblGrid>
        <w:gridCol w:w="4113"/>
        <w:gridCol w:w="4988"/>
      </w:tblGrid>
      <w:tr w:rsidR="00640959" w:rsidRPr="00B21589" w14:paraId="14CD6BB0" w14:textId="77777777" w:rsidTr="00E82FB2">
        <w:tc>
          <w:tcPr>
            <w:tcW w:w="4140" w:type="dxa"/>
            <w:shd w:val="clear" w:color="auto" w:fill="auto"/>
          </w:tcPr>
          <w:p w14:paraId="4E387A1B" w14:textId="77777777" w:rsidR="00640959" w:rsidRPr="00B21589" w:rsidRDefault="00640959" w:rsidP="00E82FB2">
            <w:pPr>
              <w:pStyle w:val="BWBSchedule2"/>
              <w:numPr>
                <w:ilvl w:val="0"/>
                <w:numId w:val="0"/>
              </w:numPr>
              <w:ind w:left="879"/>
              <w:jc w:val="left"/>
              <w:rPr>
                <w:b/>
                <w:lang w:eastAsia="en-GB"/>
              </w:rPr>
            </w:pPr>
            <w:r w:rsidRPr="00B21589">
              <w:rPr>
                <w:b/>
                <w:lang w:eastAsia="en-GB"/>
              </w:rPr>
              <w:t>Term</w:t>
            </w:r>
          </w:p>
        </w:tc>
        <w:tc>
          <w:tcPr>
            <w:tcW w:w="5040" w:type="dxa"/>
            <w:shd w:val="clear" w:color="auto" w:fill="auto"/>
          </w:tcPr>
          <w:p w14:paraId="67B13865" w14:textId="77777777" w:rsidR="00640959" w:rsidRPr="00B21589" w:rsidRDefault="00640959" w:rsidP="00E82FB2">
            <w:pPr>
              <w:spacing w:after="240" w:line="288" w:lineRule="auto"/>
              <w:jc w:val="both"/>
              <w:rPr>
                <w:b/>
                <w:lang w:eastAsia="en-GB"/>
              </w:rPr>
            </w:pPr>
            <w:r w:rsidRPr="00B21589">
              <w:rPr>
                <w:b/>
                <w:lang w:eastAsia="en-GB"/>
              </w:rPr>
              <w:t>Meaning</w:t>
            </w:r>
          </w:p>
        </w:tc>
      </w:tr>
      <w:tr w:rsidR="00640959" w:rsidRPr="00554F6B" w14:paraId="2F6EF0EA" w14:textId="77777777" w:rsidTr="00E82FB2">
        <w:tc>
          <w:tcPr>
            <w:tcW w:w="4140" w:type="dxa"/>
            <w:shd w:val="clear" w:color="auto" w:fill="auto"/>
          </w:tcPr>
          <w:p w14:paraId="27A8EF1E" w14:textId="77777777" w:rsidR="00640959" w:rsidRPr="00B21589" w:rsidRDefault="00640959" w:rsidP="00A4642B">
            <w:pPr>
              <w:pStyle w:val="BWBSchedule2"/>
              <w:numPr>
                <w:ilvl w:val="1"/>
                <w:numId w:val="12"/>
              </w:numPr>
              <w:jc w:val="left"/>
              <w:rPr>
                <w:b/>
                <w:lang w:eastAsia="en-GB"/>
              </w:rPr>
            </w:pPr>
            <w:r w:rsidRPr="00B21589">
              <w:rPr>
                <w:b/>
                <w:lang w:eastAsia="en-GB"/>
              </w:rPr>
              <w:t>“Address”</w:t>
            </w:r>
          </w:p>
        </w:tc>
        <w:tc>
          <w:tcPr>
            <w:tcW w:w="5040" w:type="dxa"/>
            <w:shd w:val="clear" w:color="auto" w:fill="auto"/>
          </w:tcPr>
          <w:p w14:paraId="16EA23DF" w14:textId="77777777" w:rsidR="00640959" w:rsidRPr="00554F6B" w:rsidRDefault="00640959" w:rsidP="00E82FB2">
            <w:pPr>
              <w:spacing w:after="240" w:line="288" w:lineRule="auto"/>
              <w:jc w:val="both"/>
              <w:rPr>
                <w:lang w:eastAsia="en-GB"/>
              </w:rPr>
            </w:pPr>
            <w:r w:rsidRPr="00554F6B">
              <w:rPr>
                <w:lang w:eastAsia="en-GB"/>
              </w:rPr>
              <w:t>includes a postal or physical address and a number or address used for the purposes of sending or receiving Documents or information by Electronic Means;</w:t>
            </w:r>
          </w:p>
        </w:tc>
      </w:tr>
      <w:tr w:rsidR="00C53947" w:rsidRPr="00554F6B" w14:paraId="6342B941" w14:textId="77777777" w:rsidTr="00E82FB2">
        <w:tc>
          <w:tcPr>
            <w:tcW w:w="4140" w:type="dxa"/>
            <w:shd w:val="clear" w:color="auto" w:fill="auto"/>
          </w:tcPr>
          <w:p w14:paraId="4E1CFEC0" w14:textId="77777777" w:rsidR="00C53947" w:rsidRPr="00B21589" w:rsidRDefault="00C53947" w:rsidP="00A4642B">
            <w:pPr>
              <w:pStyle w:val="BWBSchedule2"/>
              <w:numPr>
                <w:ilvl w:val="1"/>
                <w:numId w:val="12"/>
              </w:numPr>
              <w:jc w:val="left"/>
              <w:rPr>
                <w:b/>
                <w:lang w:eastAsia="en-GB"/>
              </w:rPr>
            </w:pPr>
            <w:r>
              <w:rPr>
                <w:b/>
                <w:lang w:eastAsia="en-GB"/>
              </w:rPr>
              <w:t>“Affiliation Agreement”</w:t>
            </w:r>
          </w:p>
        </w:tc>
        <w:tc>
          <w:tcPr>
            <w:tcW w:w="5040" w:type="dxa"/>
            <w:shd w:val="clear" w:color="auto" w:fill="auto"/>
          </w:tcPr>
          <w:p w14:paraId="4965D900" w14:textId="77777777" w:rsidR="00C53947" w:rsidRPr="00554F6B" w:rsidRDefault="00C53947" w:rsidP="00E82FB2">
            <w:pPr>
              <w:spacing w:after="240" w:line="288" w:lineRule="auto"/>
              <w:jc w:val="both"/>
              <w:rPr>
                <w:lang w:eastAsia="en-GB"/>
              </w:rPr>
            </w:pPr>
            <w:r>
              <w:rPr>
                <w:lang w:eastAsia="en-GB"/>
              </w:rPr>
              <w:t>the affiliation agreement</w:t>
            </w:r>
            <w:r w:rsidRPr="00C53947">
              <w:rPr>
                <w:lang w:eastAsia="en-GB"/>
              </w:rPr>
              <w:t xml:space="preserve"> as agreed between the Charity and the National Association from time to time</w:t>
            </w:r>
            <w:r>
              <w:rPr>
                <w:lang w:eastAsia="en-GB"/>
              </w:rPr>
              <w:t>;</w:t>
            </w:r>
          </w:p>
        </w:tc>
      </w:tr>
      <w:tr w:rsidR="00640959" w:rsidRPr="00554F6B" w14:paraId="58B729FC" w14:textId="77777777" w:rsidTr="00E82FB2">
        <w:tc>
          <w:tcPr>
            <w:tcW w:w="4140" w:type="dxa"/>
            <w:shd w:val="clear" w:color="auto" w:fill="auto"/>
          </w:tcPr>
          <w:p w14:paraId="11C9CDCE" w14:textId="77777777" w:rsidR="00640959" w:rsidRPr="00B21589" w:rsidRDefault="00640959" w:rsidP="00A4642B">
            <w:pPr>
              <w:pStyle w:val="BWBSchedule2"/>
              <w:numPr>
                <w:ilvl w:val="1"/>
                <w:numId w:val="12"/>
              </w:numPr>
              <w:jc w:val="left"/>
              <w:rPr>
                <w:b/>
                <w:lang w:eastAsia="en-GB"/>
              </w:rPr>
            </w:pPr>
            <w:r w:rsidRPr="00B21589">
              <w:rPr>
                <w:b/>
                <w:lang w:eastAsia="en-GB"/>
              </w:rPr>
              <w:t>“Chair”</w:t>
            </w:r>
          </w:p>
        </w:tc>
        <w:tc>
          <w:tcPr>
            <w:tcW w:w="5040" w:type="dxa"/>
            <w:shd w:val="clear" w:color="auto" w:fill="auto"/>
          </w:tcPr>
          <w:p w14:paraId="05E90D7D" w14:textId="77777777" w:rsidR="00640959" w:rsidRPr="00554F6B" w:rsidRDefault="00640959" w:rsidP="002E2B43">
            <w:pPr>
              <w:spacing w:after="240" w:line="288" w:lineRule="auto"/>
              <w:jc w:val="both"/>
              <w:rPr>
                <w:lang w:eastAsia="en-GB"/>
              </w:rPr>
            </w:pPr>
            <w:r w:rsidRPr="00554F6B">
              <w:rPr>
                <w:lang w:eastAsia="en-GB"/>
              </w:rPr>
              <w:t xml:space="preserve">has the meaning given in </w:t>
            </w:r>
            <w:r>
              <w:rPr>
                <w:lang w:eastAsia="en-GB"/>
              </w:rPr>
              <w:t xml:space="preserve">clause </w:t>
            </w:r>
            <w:r w:rsidR="002E2B43">
              <w:rPr>
                <w:lang w:eastAsia="en-GB"/>
              </w:rPr>
              <w:fldChar w:fldCharType="begin"/>
            </w:r>
            <w:r w:rsidR="002E2B43">
              <w:rPr>
                <w:lang w:eastAsia="en-GB"/>
              </w:rPr>
              <w:instrText xml:space="preserve"> REF _Ref459632507 \r \h </w:instrText>
            </w:r>
            <w:r w:rsidR="002E2B43">
              <w:rPr>
                <w:lang w:eastAsia="en-GB"/>
              </w:rPr>
            </w:r>
            <w:r w:rsidR="002E2B43">
              <w:rPr>
                <w:lang w:eastAsia="en-GB"/>
              </w:rPr>
              <w:fldChar w:fldCharType="separate"/>
            </w:r>
            <w:r w:rsidR="008951F4">
              <w:rPr>
                <w:lang w:eastAsia="en-GB"/>
              </w:rPr>
              <w:t>25</w:t>
            </w:r>
            <w:r w:rsidR="002E2B43">
              <w:rPr>
                <w:lang w:eastAsia="en-GB"/>
              </w:rPr>
              <w:fldChar w:fldCharType="end"/>
            </w:r>
            <w:r w:rsidRPr="00554F6B">
              <w:rPr>
                <w:lang w:eastAsia="en-GB"/>
              </w:rPr>
              <w:t>;</w:t>
            </w:r>
          </w:p>
        </w:tc>
      </w:tr>
      <w:tr w:rsidR="00C07B73" w:rsidRPr="00554F6B" w14:paraId="095C20B7" w14:textId="77777777" w:rsidTr="00706D1A">
        <w:tc>
          <w:tcPr>
            <w:tcW w:w="4140" w:type="dxa"/>
            <w:shd w:val="clear" w:color="auto" w:fill="auto"/>
          </w:tcPr>
          <w:p w14:paraId="05D27D85" w14:textId="77777777" w:rsidR="00C07B73" w:rsidRPr="00B21589" w:rsidRDefault="00C07B73" w:rsidP="00A4642B">
            <w:pPr>
              <w:pStyle w:val="BWBSchedule2"/>
              <w:numPr>
                <w:ilvl w:val="1"/>
                <w:numId w:val="12"/>
              </w:numPr>
              <w:jc w:val="left"/>
              <w:rPr>
                <w:b/>
                <w:lang w:eastAsia="en-GB"/>
              </w:rPr>
            </w:pPr>
            <w:r>
              <w:rPr>
                <w:b/>
                <w:lang w:eastAsia="en-GB"/>
              </w:rPr>
              <w:t>“charitable”</w:t>
            </w:r>
          </w:p>
        </w:tc>
        <w:tc>
          <w:tcPr>
            <w:tcW w:w="5040" w:type="dxa"/>
            <w:shd w:val="clear" w:color="auto" w:fill="auto"/>
          </w:tcPr>
          <w:p w14:paraId="77260A0A" w14:textId="77777777" w:rsidR="00C07B73" w:rsidRDefault="00C07B73" w:rsidP="00706D1A">
            <w:pPr>
              <w:spacing w:after="240" w:line="288" w:lineRule="auto"/>
              <w:jc w:val="both"/>
              <w:rPr>
                <w:lang w:eastAsia="en-GB"/>
              </w:rPr>
            </w:pPr>
            <w:r>
              <w:rPr>
                <w:lang w:eastAsia="en-GB"/>
              </w:rPr>
              <w:t xml:space="preserve">means </w:t>
            </w:r>
            <w:r w:rsidRPr="00C271BD">
              <w:rPr>
                <w:lang w:eastAsia="en-GB"/>
              </w:rPr>
              <w:t>charitable in accordance with the law of England and Wales</w:t>
            </w:r>
            <w:r>
              <w:rPr>
                <w:lang w:eastAsia="en-GB"/>
              </w:rPr>
              <w:t xml:space="preserve"> provided that n</w:t>
            </w:r>
            <w:r w:rsidRPr="00C271BD">
              <w:rPr>
                <w:lang w:eastAsia="en-GB"/>
              </w:rPr>
              <w:t>othing in this constitution shall authorise an application of the property of the charity for purposes which are not charitable in accordance with section 7 of the Charities and Trustee Investment (Scotland) Act 2005 and/or section 2 of the Charities Act (Northern Ireland) 2008</w:t>
            </w:r>
            <w:r>
              <w:rPr>
                <w:lang w:eastAsia="en-GB"/>
              </w:rPr>
              <w:t xml:space="preserve">.  </w:t>
            </w:r>
            <w:r w:rsidRPr="00C271BD">
              <w:rPr>
                <w:lang w:eastAsia="en-GB"/>
              </w:rPr>
              <w:t>For the avoidance of doubt, the system of law governing the constitution of the Charity is the law of England and Wales</w:t>
            </w:r>
            <w:r>
              <w:rPr>
                <w:lang w:eastAsia="en-GB"/>
              </w:rPr>
              <w:t>;</w:t>
            </w:r>
          </w:p>
        </w:tc>
      </w:tr>
      <w:tr w:rsidR="00640959" w:rsidRPr="00554F6B" w14:paraId="395261BD" w14:textId="77777777" w:rsidTr="00E82FB2">
        <w:tc>
          <w:tcPr>
            <w:tcW w:w="4140" w:type="dxa"/>
            <w:shd w:val="clear" w:color="auto" w:fill="auto"/>
          </w:tcPr>
          <w:p w14:paraId="2E5FC25B" w14:textId="77777777" w:rsidR="00640959" w:rsidRPr="00B21589" w:rsidRDefault="00640959" w:rsidP="00A4642B">
            <w:pPr>
              <w:pStyle w:val="BWBSchedule2"/>
              <w:numPr>
                <w:ilvl w:val="1"/>
                <w:numId w:val="12"/>
              </w:numPr>
              <w:jc w:val="left"/>
              <w:rPr>
                <w:b/>
                <w:lang w:eastAsia="en-GB"/>
              </w:rPr>
            </w:pPr>
            <w:r w:rsidRPr="00B21589">
              <w:rPr>
                <w:b/>
                <w:lang w:eastAsia="en-GB"/>
              </w:rPr>
              <w:t>“</w:t>
            </w:r>
            <w:r>
              <w:rPr>
                <w:b/>
                <w:lang w:eastAsia="en-GB"/>
              </w:rPr>
              <w:t>C</w:t>
            </w:r>
            <w:r w:rsidRPr="00C01C09">
              <w:rPr>
                <w:b/>
                <w:lang w:eastAsia="en-GB"/>
              </w:rPr>
              <w:t>harity</w:t>
            </w:r>
            <w:r w:rsidRPr="00B21589">
              <w:rPr>
                <w:b/>
                <w:lang w:eastAsia="en-GB"/>
              </w:rPr>
              <w:t>”</w:t>
            </w:r>
          </w:p>
        </w:tc>
        <w:tc>
          <w:tcPr>
            <w:tcW w:w="5040" w:type="dxa"/>
            <w:shd w:val="clear" w:color="auto" w:fill="auto"/>
          </w:tcPr>
          <w:p w14:paraId="2AAFE78A" w14:textId="67995026" w:rsidR="00640959" w:rsidRPr="00554F6B" w:rsidRDefault="000558DE" w:rsidP="006656E8">
            <w:pPr>
              <w:spacing w:after="240" w:line="288" w:lineRule="auto"/>
              <w:jc w:val="both"/>
              <w:rPr>
                <w:lang w:eastAsia="en-GB"/>
              </w:rPr>
            </w:pPr>
            <w:r>
              <w:rPr>
                <w:lang w:eastAsia="en-GB"/>
              </w:rPr>
              <w:t>Birmingham IA</w:t>
            </w:r>
            <w:r w:rsidR="00640959" w:rsidRPr="00554F6B">
              <w:rPr>
                <w:lang w:eastAsia="en-GB"/>
              </w:rPr>
              <w:t>;</w:t>
            </w:r>
          </w:p>
        </w:tc>
      </w:tr>
      <w:tr w:rsidR="00C07B73" w:rsidRPr="00554F6B" w14:paraId="5746F3D3" w14:textId="77777777" w:rsidTr="00E82FB2">
        <w:tc>
          <w:tcPr>
            <w:tcW w:w="4140" w:type="dxa"/>
            <w:shd w:val="clear" w:color="auto" w:fill="auto"/>
          </w:tcPr>
          <w:p w14:paraId="287C69E0" w14:textId="77777777" w:rsidR="00C07B73" w:rsidRPr="00B21589" w:rsidRDefault="00C07B73" w:rsidP="00A4642B">
            <w:pPr>
              <w:pStyle w:val="BWBSchedule2"/>
              <w:numPr>
                <w:ilvl w:val="1"/>
                <w:numId w:val="12"/>
              </w:numPr>
              <w:jc w:val="left"/>
              <w:rPr>
                <w:b/>
                <w:lang w:eastAsia="en-GB"/>
              </w:rPr>
            </w:pPr>
            <w:r>
              <w:rPr>
                <w:b/>
                <w:lang w:eastAsia="en-GB"/>
              </w:rPr>
              <w:t>“Charity Commission”</w:t>
            </w:r>
          </w:p>
        </w:tc>
        <w:tc>
          <w:tcPr>
            <w:tcW w:w="5040" w:type="dxa"/>
            <w:shd w:val="clear" w:color="auto" w:fill="auto"/>
          </w:tcPr>
          <w:p w14:paraId="47F68486" w14:textId="77777777" w:rsidR="00C07B73" w:rsidRPr="00554F6B" w:rsidRDefault="00C07B73" w:rsidP="00EC7322">
            <w:pPr>
              <w:spacing w:after="240" w:line="288" w:lineRule="auto"/>
              <w:jc w:val="both"/>
              <w:rPr>
                <w:lang w:eastAsia="en-GB"/>
              </w:rPr>
            </w:pPr>
            <w:r>
              <w:rPr>
                <w:lang w:eastAsia="en-GB"/>
              </w:rPr>
              <w:t>means the Charity Commission for England and Wales, sometimes referred to in this constitution as the “Commissioners”;</w:t>
            </w:r>
          </w:p>
        </w:tc>
      </w:tr>
      <w:tr w:rsidR="00477918" w:rsidRPr="00554F6B" w14:paraId="5502EF09" w14:textId="77777777" w:rsidTr="00E82FB2">
        <w:tc>
          <w:tcPr>
            <w:tcW w:w="4140" w:type="dxa"/>
            <w:shd w:val="clear" w:color="auto" w:fill="auto"/>
          </w:tcPr>
          <w:p w14:paraId="5804DC1D" w14:textId="77777777" w:rsidR="00477918" w:rsidRPr="00B21589" w:rsidRDefault="00477918" w:rsidP="00A4642B">
            <w:pPr>
              <w:pStyle w:val="BWBSchedule2"/>
              <w:numPr>
                <w:ilvl w:val="1"/>
                <w:numId w:val="12"/>
              </w:numPr>
              <w:jc w:val="left"/>
              <w:rPr>
                <w:b/>
                <w:lang w:eastAsia="en-GB"/>
              </w:rPr>
            </w:pPr>
            <w:r w:rsidRPr="00B21589">
              <w:rPr>
                <w:b/>
                <w:lang w:eastAsia="en-GB"/>
              </w:rPr>
              <w:t>“Clear Days”</w:t>
            </w:r>
          </w:p>
        </w:tc>
        <w:tc>
          <w:tcPr>
            <w:tcW w:w="5040" w:type="dxa"/>
            <w:shd w:val="clear" w:color="auto" w:fill="auto"/>
          </w:tcPr>
          <w:p w14:paraId="4D7D250B" w14:textId="77777777" w:rsidR="00477918" w:rsidRPr="00554F6B" w:rsidRDefault="00477918" w:rsidP="00227E54">
            <w:pPr>
              <w:spacing w:after="240" w:line="288" w:lineRule="auto"/>
              <w:jc w:val="both"/>
              <w:rPr>
                <w:lang w:eastAsia="en-GB"/>
              </w:rPr>
            </w:pPr>
            <w:r w:rsidRPr="00554F6B">
              <w:rPr>
                <w:lang w:eastAsia="en-GB"/>
              </w:rPr>
              <w:t>in relation to the period of a notice, that period excluding the day when the notice is given or deemed to be given and the day for which it is given or on which it is to take effect;</w:t>
            </w:r>
          </w:p>
        </w:tc>
      </w:tr>
      <w:tr w:rsidR="00864513" w:rsidRPr="00554F6B" w14:paraId="69A89A2C" w14:textId="77777777" w:rsidTr="00E82FB2">
        <w:tc>
          <w:tcPr>
            <w:tcW w:w="4140" w:type="dxa"/>
            <w:shd w:val="clear" w:color="auto" w:fill="auto"/>
          </w:tcPr>
          <w:p w14:paraId="6C991684" w14:textId="77777777" w:rsidR="00864513" w:rsidRPr="00B21589" w:rsidRDefault="00864513" w:rsidP="00A4642B">
            <w:pPr>
              <w:pStyle w:val="BWBSchedule2"/>
              <w:numPr>
                <w:ilvl w:val="1"/>
                <w:numId w:val="12"/>
              </w:numPr>
              <w:jc w:val="left"/>
              <w:rPr>
                <w:b/>
                <w:lang w:eastAsia="en-GB"/>
              </w:rPr>
            </w:pPr>
            <w:r>
              <w:rPr>
                <w:b/>
                <w:lang w:eastAsia="en-GB"/>
              </w:rPr>
              <w:t>“Connected”</w:t>
            </w:r>
          </w:p>
        </w:tc>
        <w:tc>
          <w:tcPr>
            <w:tcW w:w="5040" w:type="dxa"/>
            <w:shd w:val="clear" w:color="auto" w:fill="auto"/>
          </w:tcPr>
          <w:p w14:paraId="4801B585" w14:textId="77777777" w:rsidR="00864513" w:rsidRDefault="00864513" w:rsidP="00261B9D">
            <w:pPr>
              <w:spacing w:after="240" w:line="288" w:lineRule="auto"/>
              <w:jc w:val="both"/>
              <w:rPr>
                <w:lang w:eastAsia="en-GB"/>
              </w:rPr>
            </w:pPr>
            <w:r>
              <w:rPr>
                <w:lang w:eastAsia="en-GB"/>
              </w:rPr>
              <w:t>any person falling within one of the following categories:</w:t>
            </w:r>
          </w:p>
          <w:p w14:paraId="049D9AFE" w14:textId="77777777" w:rsidR="00864513" w:rsidRDefault="00864513" w:rsidP="00261B9D">
            <w:pPr>
              <w:spacing w:after="240" w:line="288" w:lineRule="auto"/>
              <w:jc w:val="both"/>
              <w:rPr>
                <w:lang w:eastAsia="en-GB"/>
              </w:rPr>
            </w:pPr>
            <w:r>
              <w:rPr>
                <w:lang w:eastAsia="en-GB"/>
              </w:rPr>
              <w:t>(a)</w:t>
            </w:r>
            <w:r>
              <w:rPr>
                <w:lang w:eastAsia="en-GB"/>
              </w:rPr>
              <w:tab/>
              <w:t xml:space="preserve">any spouse, civil partner, parent, child, brother, sister, grandparent or grandchild of a </w:t>
            </w:r>
            <w:r w:rsidR="007F4219">
              <w:rPr>
                <w:lang w:eastAsia="en-GB"/>
              </w:rPr>
              <w:t>Trustee</w:t>
            </w:r>
            <w:r>
              <w:rPr>
                <w:lang w:eastAsia="en-GB"/>
              </w:rPr>
              <w:t>; or</w:t>
            </w:r>
          </w:p>
          <w:p w14:paraId="2D4FB66D" w14:textId="77777777" w:rsidR="00864513" w:rsidRDefault="00864513" w:rsidP="00261B9D">
            <w:pPr>
              <w:spacing w:after="240" w:line="288" w:lineRule="auto"/>
              <w:jc w:val="both"/>
              <w:rPr>
                <w:lang w:eastAsia="en-GB"/>
              </w:rPr>
            </w:pPr>
            <w:r>
              <w:rPr>
                <w:lang w:eastAsia="en-GB"/>
              </w:rPr>
              <w:t>(b)</w:t>
            </w:r>
            <w:r>
              <w:rPr>
                <w:lang w:eastAsia="en-GB"/>
              </w:rPr>
              <w:tab/>
              <w:t>the spouse or civil partner of any person in (a); or</w:t>
            </w:r>
          </w:p>
          <w:p w14:paraId="66163742" w14:textId="77777777" w:rsidR="00864513" w:rsidRDefault="00864513" w:rsidP="00261B9D">
            <w:pPr>
              <w:spacing w:after="240" w:line="288" w:lineRule="auto"/>
              <w:jc w:val="both"/>
              <w:rPr>
                <w:lang w:eastAsia="en-GB"/>
              </w:rPr>
            </w:pPr>
            <w:r>
              <w:rPr>
                <w:lang w:eastAsia="en-GB"/>
              </w:rPr>
              <w:t>(c)</w:t>
            </w:r>
            <w:r>
              <w:rPr>
                <w:lang w:eastAsia="en-GB"/>
              </w:rPr>
              <w:tab/>
              <w:t xml:space="preserve">any other person in a relationship with a </w:t>
            </w:r>
            <w:r w:rsidR="007F4219">
              <w:rPr>
                <w:lang w:eastAsia="en-GB"/>
              </w:rPr>
              <w:t xml:space="preserve">Trustee </w:t>
            </w:r>
            <w:r>
              <w:rPr>
                <w:lang w:eastAsia="en-GB"/>
              </w:rPr>
              <w:t>which may reasonably be regarded as equivalent to such a relationship as is mentioned at (a) or (b); or</w:t>
            </w:r>
          </w:p>
          <w:p w14:paraId="7D52B9A3" w14:textId="77777777" w:rsidR="00864513" w:rsidRPr="00554F6B" w:rsidRDefault="00864513" w:rsidP="00261B9D">
            <w:pPr>
              <w:spacing w:after="240" w:line="288" w:lineRule="auto"/>
              <w:jc w:val="both"/>
              <w:rPr>
                <w:lang w:eastAsia="en-GB"/>
              </w:rPr>
            </w:pPr>
            <w:r>
              <w:rPr>
                <w:lang w:eastAsia="en-GB"/>
              </w:rPr>
              <w:t>(d)</w:t>
            </w:r>
            <w:r>
              <w:rPr>
                <w:lang w:eastAsia="en-GB"/>
              </w:rPr>
              <w:tab/>
              <w:t xml:space="preserve">any company, partnership or firm of which a </w:t>
            </w:r>
            <w:r w:rsidR="007F4219">
              <w:rPr>
                <w:lang w:eastAsia="en-GB"/>
              </w:rPr>
              <w:t xml:space="preserve">Trustee </w:t>
            </w:r>
            <w:r>
              <w:rPr>
                <w:lang w:eastAsia="en-GB"/>
              </w:rPr>
              <w:t>is a paid director, member, partner or employee, or shareholder holding more than 1% of the capital;</w:t>
            </w:r>
          </w:p>
        </w:tc>
      </w:tr>
      <w:tr w:rsidR="00640959" w:rsidRPr="00554F6B" w14:paraId="0B08F348" w14:textId="77777777" w:rsidTr="00E82FB2">
        <w:tc>
          <w:tcPr>
            <w:tcW w:w="4140" w:type="dxa"/>
            <w:shd w:val="clear" w:color="auto" w:fill="auto"/>
          </w:tcPr>
          <w:p w14:paraId="042F82D9" w14:textId="77777777" w:rsidR="00640959" w:rsidRPr="00B21589" w:rsidRDefault="00640959" w:rsidP="00A4642B">
            <w:pPr>
              <w:pStyle w:val="BWBSchedule2"/>
              <w:numPr>
                <w:ilvl w:val="1"/>
                <w:numId w:val="12"/>
              </w:numPr>
              <w:jc w:val="left"/>
              <w:rPr>
                <w:b/>
                <w:lang w:eastAsia="en-GB"/>
              </w:rPr>
            </w:pPr>
            <w:r>
              <w:rPr>
                <w:b/>
                <w:lang w:eastAsia="en-GB"/>
              </w:rPr>
              <w:t>“Constitution”</w:t>
            </w:r>
          </w:p>
        </w:tc>
        <w:tc>
          <w:tcPr>
            <w:tcW w:w="5040" w:type="dxa"/>
            <w:shd w:val="clear" w:color="auto" w:fill="auto"/>
          </w:tcPr>
          <w:p w14:paraId="2DBB71C9" w14:textId="77777777" w:rsidR="00640959" w:rsidRPr="00554F6B" w:rsidRDefault="00590475" w:rsidP="00E82FB2">
            <w:pPr>
              <w:spacing w:after="240" w:line="288" w:lineRule="auto"/>
              <w:jc w:val="both"/>
              <w:rPr>
                <w:lang w:eastAsia="en-GB"/>
              </w:rPr>
            </w:pPr>
            <w:r>
              <w:rPr>
                <w:lang w:eastAsia="en-GB"/>
              </w:rPr>
              <w:t>this</w:t>
            </w:r>
            <w:r w:rsidR="00640959">
              <w:rPr>
                <w:lang w:eastAsia="en-GB"/>
              </w:rPr>
              <w:t xml:space="preserve"> constitution of the Charity;</w:t>
            </w:r>
          </w:p>
        </w:tc>
      </w:tr>
      <w:tr w:rsidR="00640959" w:rsidRPr="00554F6B" w14:paraId="0C5486B0" w14:textId="77777777" w:rsidTr="00E82FB2">
        <w:tc>
          <w:tcPr>
            <w:tcW w:w="4140" w:type="dxa"/>
            <w:shd w:val="clear" w:color="auto" w:fill="auto"/>
          </w:tcPr>
          <w:p w14:paraId="7169BAAA" w14:textId="77777777" w:rsidR="00640959" w:rsidRPr="00B21589" w:rsidRDefault="00640959" w:rsidP="00A4642B">
            <w:pPr>
              <w:pStyle w:val="BWBSchedule2"/>
              <w:numPr>
                <w:ilvl w:val="1"/>
                <w:numId w:val="12"/>
              </w:numPr>
              <w:jc w:val="left"/>
              <w:rPr>
                <w:b/>
                <w:lang w:eastAsia="en-GB"/>
              </w:rPr>
            </w:pPr>
            <w:r w:rsidRPr="00B21589">
              <w:rPr>
                <w:b/>
                <w:lang w:eastAsia="en-GB"/>
              </w:rPr>
              <w:t>“Document”</w:t>
            </w:r>
          </w:p>
        </w:tc>
        <w:tc>
          <w:tcPr>
            <w:tcW w:w="5040" w:type="dxa"/>
            <w:shd w:val="clear" w:color="auto" w:fill="auto"/>
          </w:tcPr>
          <w:p w14:paraId="002AFDBA" w14:textId="77777777" w:rsidR="00640959" w:rsidRPr="00554F6B" w:rsidRDefault="00640959" w:rsidP="00E82FB2">
            <w:pPr>
              <w:spacing w:after="240" w:line="288" w:lineRule="auto"/>
              <w:jc w:val="both"/>
              <w:rPr>
                <w:lang w:eastAsia="en-GB"/>
              </w:rPr>
            </w:pPr>
            <w:r w:rsidRPr="00554F6B">
              <w:rPr>
                <w:lang w:eastAsia="en-GB"/>
              </w:rPr>
              <w:t>includes summons, notice, order or other legal process and registers and includes, unless otherwise specified, any document sent or supplied in Electronic Form;</w:t>
            </w:r>
          </w:p>
        </w:tc>
      </w:tr>
      <w:tr w:rsidR="00640959" w:rsidRPr="00554F6B" w14:paraId="391D0FD3" w14:textId="77777777" w:rsidTr="00E82FB2">
        <w:tc>
          <w:tcPr>
            <w:tcW w:w="4140" w:type="dxa"/>
            <w:shd w:val="clear" w:color="auto" w:fill="auto"/>
          </w:tcPr>
          <w:p w14:paraId="21BFD7AC" w14:textId="77777777" w:rsidR="00640959" w:rsidRPr="00B21589" w:rsidRDefault="00640959" w:rsidP="00A4642B">
            <w:pPr>
              <w:pStyle w:val="BWBSchedule2"/>
              <w:numPr>
                <w:ilvl w:val="1"/>
                <w:numId w:val="12"/>
              </w:numPr>
              <w:jc w:val="left"/>
              <w:rPr>
                <w:b/>
                <w:lang w:eastAsia="en-GB"/>
              </w:rPr>
            </w:pPr>
            <w:r w:rsidRPr="00B21589">
              <w:rPr>
                <w:b/>
                <w:lang w:eastAsia="en-GB"/>
              </w:rPr>
              <w:t>“Electronic Form” and “Electronic Means”</w:t>
            </w:r>
          </w:p>
        </w:tc>
        <w:tc>
          <w:tcPr>
            <w:tcW w:w="5040" w:type="dxa"/>
            <w:shd w:val="clear" w:color="auto" w:fill="auto"/>
          </w:tcPr>
          <w:p w14:paraId="57C19925" w14:textId="77777777" w:rsidR="00640959" w:rsidRPr="00554F6B" w:rsidRDefault="0071225F" w:rsidP="00E82FB2">
            <w:pPr>
              <w:spacing w:after="240" w:line="288" w:lineRule="auto"/>
              <w:jc w:val="both"/>
              <w:rPr>
                <w:lang w:eastAsia="en-GB"/>
              </w:rPr>
            </w:pPr>
            <w:r>
              <w:rPr>
                <w:lang w:eastAsia="en-GB"/>
              </w:rPr>
              <w:t>communication by email, or following particular or general email notification any website, or any other electronic/form means approved by resolution of the Executive Committee and/or by members’ resolution</w:t>
            </w:r>
            <w:r w:rsidR="00640959" w:rsidRPr="00554F6B">
              <w:rPr>
                <w:lang w:eastAsia="en-GB"/>
              </w:rPr>
              <w:t>;</w:t>
            </w:r>
          </w:p>
        </w:tc>
      </w:tr>
      <w:tr w:rsidR="00640959" w:rsidRPr="00554F6B" w14:paraId="6BF5A63F" w14:textId="77777777" w:rsidTr="00E82FB2">
        <w:tc>
          <w:tcPr>
            <w:tcW w:w="4140" w:type="dxa"/>
            <w:shd w:val="clear" w:color="auto" w:fill="auto"/>
          </w:tcPr>
          <w:p w14:paraId="2AF4D8B0" w14:textId="77777777" w:rsidR="00640959" w:rsidRPr="00B21589" w:rsidRDefault="00640959" w:rsidP="00A4642B">
            <w:pPr>
              <w:pStyle w:val="BWBSchedule2"/>
              <w:numPr>
                <w:ilvl w:val="1"/>
                <w:numId w:val="12"/>
              </w:numPr>
              <w:jc w:val="left"/>
              <w:rPr>
                <w:b/>
                <w:lang w:eastAsia="en-GB"/>
              </w:rPr>
            </w:pPr>
            <w:r>
              <w:rPr>
                <w:b/>
                <w:lang w:eastAsia="en-GB"/>
              </w:rPr>
              <w:t>“Executive Committee”</w:t>
            </w:r>
          </w:p>
        </w:tc>
        <w:tc>
          <w:tcPr>
            <w:tcW w:w="5040" w:type="dxa"/>
            <w:shd w:val="clear" w:color="auto" w:fill="auto"/>
          </w:tcPr>
          <w:p w14:paraId="0E2992E9" w14:textId="77777777" w:rsidR="00640959" w:rsidRPr="00554F6B" w:rsidRDefault="00640959" w:rsidP="00E82FB2">
            <w:pPr>
              <w:spacing w:after="240" w:line="288" w:lineRule="auto"/>
              <w:jc w:val="both"/>
              <w:rPr>
                <w:lang w:eastAsia="en-GB"/>
              </w:rPr>
            </w:pPr>
            <w:r>
              <w:rPr>
                <w:lang w:eastAsia="en-GB"/>
              </w:rPr>
              <w:t>the Trustees of the Charity collectively;</w:t>
            </w:r>
          </w:p>
        </w:tc>
      </w:tr>
      <w:tr w:rsidR="00640959" w:rsidRPr="00554F6B" w14:paraId="106DC703" w14:textId="77777777" w:rsidTr="00E82FB2">
        <w:tc>
          <w:tcPr>
            <w:tcW w:w="4140" w:type="dxa"/>
            <w:shd w:val="clear" w:color="auto" w:fill="auto"/>
          </w:tcPr>
          <w:p w14:paraId="49F7A22B" w14:textId="77777777" w:rsidR="00640959" w:rsidRPr="00B21589" w:rsidRDefault="00640959" w:rsidP="00A4642B">
            <w:pPr>
              <w:pStyle w:val="BWBSchedule2"/>
              <w:numPr>
                <w:ilvl w:val="1"/>
                <w:numId w:val="12"/>
              </w:numPr>
              <w:jc w:val="left"/>
              <w:rPr>
                <w:b/>
                <w:lang w:eastAsia="en-GB"/>
              </w:rPr>
            </w:pPr>
            <w:r w:rsidRPr="00B21589">
              <w:rPr>
                <w:b/>
                <w:lang w:eastAsia="en-GB"/>
              </w:rPr>
              <w:t>“Financial Expert”</w:t>
            </w:r>
          </w:p>
        </w:tc>
        <w:tc>
          <w:tcPr>
            <w:tcW w:w="5040" w:type="dxa"/>
            <w:shd w:val="clear" w:color="auto" w:fill="auto"/>
          </w:tcPr>
          <w:p w14:paraId="3C151906" w14:textId="77777777" w:rsidR="00640959" w:rsidRPr="00554F6B" w:rsidRDefault="00640959" w:rsidP="00E82FB2">
            <w:pPr>
              <w:spacing w:after="240" w:line="288" w:lineRule="auto"/>
              <w:jc w:val="both"/>
              <w:rPr>
                <w:lang w:eastAsia="en-GB"/>
              </w:rPr>
            </w:pPr>
            <w:r w:rsidRPr="00554F6B">
              <w:rPr>
                <w:lang w:eastAsia="en-GB"/>
              </w:rPr>
              <w:t>an individual, company or firm who, or which, is authorised to give investment advice under the Financial Services and Markets Act 2000;</w:t>
            </w:r>
          </w:p>
        </w:tc>
      </w:tr>
      <w:tr w:rsidR="00640959" w:rsidRPr="00554F6B" w14:paraId="5D1EB6C7" w14:textId="77777777" w:rsidTr="00E82FB2">
        <w:tc>
          <w:tcPr>
            <w:tcW w:w="4140" w:type="dxa"/>
            <w:shd w:val="clear" w:color="auto" w:fill="auto"/>
          </w:tcPr>
          <w:p w14:paraId="5E786AAC" w14:textId="77777777" w:rsidR="00640959" w:rsidRPr="00B21589" w:rsidRDefault="00640959" w:rsidP="00A4642B">
            <w:pPr>
              <w:pStyle w:val="BWBSchedule2"/>
              <w:numPr>
                <w:ilvl w:val="1"/>
                <w:numId w:val="12"/>
              </w:numPr>
              <w:jc w:val="left"/>
              <w:rPr>
                <w:b/>
                <w:lang w:eastAsia="en-GB"/>
              </w:rPr>
            </w:pPr>
            <w:r w:rsidRPr="00B21589">
              <w:rPr>
                <w:b/>
                <w:lang w:eastAsia="en-GB"/>
              </w:rPr>
              <w:t>“Hard Copy” and “Hard Copy Form”</w:t>
            </w:r>
          </w:p>
        </w:tc>
        <w:tc>
          <w:tcPr>
            <w:tcW w:w="5040" w:type="dxa"/>
            <w:shd w:val="clear" w:color="auto" w:fill="auto"/>
          </w:tcPr>
          <w:p w14:paraId="4CA1253F" w14:textId="77777777" w:rsidR="00640959" w:rsidRPr="00554F6B" w:rsidRDefault="0071225F" w:rsidP="00E82FB2">
            <w:pPr>
              <w:spacing w:after="240" w:line="288" w:lineRule="auto"/>
              <w:jc w:val="both"/>
              <w:rPr>
                <w:lang w:eastAsia="en-GB"/>
              </w:rPr>
            </w:pPr>
            <w:r w:rsidRPr="0071225F">
              <w:rPr>
                <w:lang w:eastAsia="en-GB"/>
              </w:rPr>
              <w:t>paper copy or similar form capable of being read</w:t>
            </w:r>
            <w:r w:rsidR="00640959" w:rsidRPr="00554F6B">
              <w:rPr>
                <w:lang w:eastAsia="en-GB"/>
              </w:rPr>
              <w:t>;</w:t>
            </w:r>
          </w:p>
        </w:tc>
      </w:tr>
      <w:tr w:rsidR="002E2B43" w:rsidRPr="00554F6B" w14:paraId="431188ED" w14:textId="77777777" w:rsidTr="00E82FB2">
        <w:tc>
          <w:tcPr>
            <w:tcW w:w="4140" w:type="dxa"/>
            <w:shd w:val="clear" w:color="auto" w:fill="auto"/>
          </w:tcPr>
          <w:p w14:paraId="7E56E8C6" w14:textId="77777777" w:rsidR="002E2B43" w:rsidRPr="00B21589" w:rsidRDefault="002E2B43" w:rsidP="00A4642B">
            <w:pPr>
              <w:pStyle w:val="BWBSchedule2"/>
              <w:numPr>
                <w:ilvl w:val="1"/>
                <w:numId w:val="12"/>
              </w:numPr>
              <w:jc w:val="left"/>
              <w:rPr>
                <w:b/>
                <w:lang w:eastAsia="en-GB"/>
              </w:rPr>
            </w:pPr>
            <w:r>
              <w:rPr>
                <w:b/>
                <w:lang w:eastAsia="en-GB"/>
              </w:rPr>
              <w:t>“Honorary Officers”</w:t>
            </w:r>
          </w:p>
        </w:tc>
        <w:tc>
          <w:tcPr>
            <w:tcW w:w="5040" w:type="dxa"/>
            <w:shd w:val="clear" w:color="auto" w:fill="auto"/>
          </w:tcPr>
          <w:p w14:paraId="672CF721" w14:textId="77777777" w:rsidR="002E2B43" w:rsidRPr="00554F6B" w:rsidRDefault="002E2B43" w:rsidP="00E82FB2">
            <w:pPr>
              <w:spacing w:after="240" w:line="288" w:lineRule="auto"/>
              <w:jc w:val="both"/>
              <w:rPr>
                <w:lang w:eastAsia="en-GB"/>
              </w:rPr>
            </w:pPr>
            <w:r>
              <w:rPr>
                <w:lang w:eastAsia="en-GB"/>
              </w:rPr>
              <w:t xml:space="preserve">has the meaning given at clause </w:t>
            </w:r>
            <w:r>
              <w:rPr>
                <w:lang w:eastAsia="en-GB"/>
              </w:rPr>
              <w:fldChar w:fldCharType="begin"/>
            </w:r>
            <w:r>
              <w:rPr>
                <w:lang w:eastAsia="en-GB"/>
              </w:rPr>
              <w:instrText xml:space="preserve"> REF _Ref459632507 \r \h </w:instrText>
            </w:r>
            <w:r>
              <w:rPr>
                <w:lang w:eastAsia="en-GB"/>
              </w:rPr>
            </w:r>
            <w:r>
              <w:rPr>
                <w:lang w:eastAsia="en-GB"/>
              </w:rPr>
              <w:fldChar w:fldCharType="separate"/>
            </w:r>
            <w:r w:rsidR="008951F4">
              <w:rPr>
                <w:lang w:eastAsia="en-GB"/>
              </w:rPr>
              <w:t>25</w:t>
            </w:r>
            <w:r>
              <w:rPr>
                <w:lang w:eastAsia="en-GB"/>
              </w:rPr>
              <w:fldChar w:fldCharType="end"/>
            </w:r>
            <w:r>
              <w:rPr>
                <w:lang w:eastAsia="en-GB"/>
              </w:rPr>
              <w:t>;</w:t>
            </w:r>
          </w:p>
        </w:tc>
      </w:tr>
      <w:tr w:rsidR="00EF6E9E" w:rsidRPr="00554F6B" w14:paraId="43EF436B" w14:textId="77777777" w:rsidTr="00E82FB2">
        <w:tc>
          <w:tcPr>
            <w:tcW w:w="4140" w:type="dxa"/>
            <w:shd w:val="clear" w:color="auto" w:fill="auto"/>
          </w:tcPr>
          <w:p w14:paraId="12BEC112" w14:textId="77777777" w:rsidR="00EF6E9E" w:rsidRPr="00B21589" w:rsidRDefault="00EF6E9E" w:rsidP="00A4642B">
            <w:pPr>
              <w:pStyle w:val="BWBSchedule2"/>
              <w:numPr>
                <w:ilvl w:val="1"/>
                <w:numId w:val="12"/>
              </w:numPr>
              <w:jc w:val="left"/>
              <w:rPr>
                <w:b/>
                <w:lang w:eastAsia="en-GB"/>
              </w:rPr>
            </w:pPr>
            <w:r>
              <w:rPr>
                <w:b/>
                <w:lang w:eastAsia="en-GB"/>
              </w:rPr>
              <w:t>“National Association”</w:t>
            </w:r>
          </w:p>
        </w:tc>
        <w:tc>
          <w:tcPr>
            <w:tcW w:w="5040" w:type="dxa"/>
            <w:shd w:val="clear" w:color="auto" w:fill="auto"/>
          </w:tcPr>
          <w:p w14:paraId="3B018244" w14:textId="77777777" w:rsidR="00EF6E9E" w:rsidRPr="00554F6B" w:rsidRDefault="00EF6E9E" w:rsidP="00EC7322">
            <w:pPr>
              <w:spacing w:after="240" w:line="288" w:lineRule="auto"/>
              <w:jc w:val="both"/>
              <w:rPr>
                <w:lang w:eastAsia="en-GB"/>
              </w:rPr>
            </w:pPr>
            <w:r>
              <w:rPr>
                <w:lang w:eastAsia="en-GB"/>
              </w:rPr>
              <w:t xml:space="preserve">means the </w:t>
            </w:r>
            <w:r w:rsidRPr="00EF6E9E">
              <w:rPr>
                <w:lang w:eastAsia="en-GB"/>
              </w:rPr>
              <w:t>Ileostomy and Internal Pouch Association</w:t>
            </w:r>
            <w:r>
              <w:rPr>
                <w:lang w:eastAsia="en-GB"/>
              </w:rPr>
              <w:t xml:space="preserve"> (registered company number</w:t>
            </w:r>
            <w:r w:rsidR="00595856">
              <w:rPr>
                <w:lang w:eastAsia="en-GB"/>
              </w:rPr>
              <w:t xml:space="preserve">  </w:t>
            </w:r>
            <w:r w:rsidR="00595856" w:rsidRPr="00595856">
              <w:rPr>
                <w:lang w:eastAsia="en-GB"/>
              </w:rPr>
              <w:t>10375943</w:t>
            </w:r>
            <w:r w:rsidR="00590475">
              <w:rPr>
                <w:lang w:eastAsia="en-GB"/>
              </w:rPr>
              <w:t>)</w:t>
            </w:r>
            <w:r>
              <w:rPr>
                <w:lang w:eastAsia="en-GB"/>
              </w:rPr>
              <w:t xml:space="preserve"> a charity registered with the Charity Commission for England and Wales with number </w:t>
            </w:r>
            <w:r w:rsidR="00C07B73">
              <w:rPr>
                <w:lang w:eastAsia="en-GB"/>
              </w:rPr>
              <w:t>1172338</w:t>
            </w:r>
            <w:r>
              <w:rPr>
                <w:lang w:eastAsia="en-GB"/>
              </w:rPr>
              <w:t>);</w:t>
            </w:r>
          </w:p>
        </w:tc>
      </w:tr>
      <w:tr w:rsidR="00640959" w:rsidRPr="00554F6B" w14:paraId="687E7745" w14:textId="77777777" w:rsidTr="00E82FB2">
        <w:tc>
          <w:tcPr>
            <w:tcW w:w="4140" w:type="dxa"/>
            <w:shd w:val="clear" w:color="auto" w:fill="auto"/>
          </w:tcPr>
          <w:p w14:paraId="4CFA3C1B" w14:textId="77777777" w:rsidR="00640959" w:rsidRPr="00B21589" w:rsidRDefault="00640959" w:rsidP="00A4642B">
            <w:pPr>
              <w:pStyle w:val="BWBSchedule2"/>
              <w:numPr>
                <w:ilvl w:val="1"/>
                <w:numId w:val="12"/>
              </w:numPr>
              <w:jc w:val="left"/>
              <w:rPr>
                <w:b/>
                <w:lang w:eastAsia="en-GB"/>
              </w:rPr>
            </w:pPr>
            <w:r w:rsidRPr="00B21589">
              <w:rPr>
                <w:b/>
                <w:lang w:eastAsia="en-GB"/>
              </w:rPr>
              <w:t>“Secretary”</w:t>
            </w:r>
          </w:p>
        </w:tc>
        <w:tc>
          <w:tcPr>
            <w:tcW w:w="5040" w:type="dxa"/>
            <w:shd w:val="clear" w:color="auto" w:fill="auto"/>
          </w:tcPr>
          <w:p w14:paraId="36E0C8A7" w14:textId="77777777" w:rsidR="00640959" w:rsidRPr="00554F6B" w:rsidRDefault="00640959" w:rsidP="00E82FB2">
            <w:pPr>
              <w:spacing w:after="240" w:line="288" w:lineRule="auto"/>
              <w:jc w:val="both"/>
              <w:rPr>
                <w:lang w:eastAsia="en-GB"/>
              </w:rPr>
            </w:pPr>
            <w:r w:rsidRPr="00554F6B">
              <w:rPr>
                <w:lang w:eastAsia="en-GB"/>
              </w:rPr>
              <w:t xml:space="preserve">the secretary of the </w:t>
            </w:r>
            <w:r w:rsidRPr="00C01C09">
              <w:rPr>
                <w:lang w:eastAsia="en-GB"/>
              </w:rPr>
              <w:t>charity</w:t>
            </w:r>
            <w:r w:rsidRPr="00554F6B">
              <w:rPr>
                <w:lang w:eastAsia="en-GB"/>
              </w:rPr>
              <w:t xml:space="preserve"> (if any);</w:t>
            </w:r>
          </w:p>
        </w:tc>
      </w:tr>
      <w:tr w:rsidR="00640959" w:rsidRPr="00554F6B" w14:paraId="5FE16780" w14:textId="77777777" w:rsidTr="00E82FB2">
        <w:tc>
          <w:tcPr>
            <w:tcW w:w="4140" w:type="dxa"/>
            <w:shd w:val="clear" w:color="auto" w:fill="auto"/>
          </w:tcPr>
          <w:p w14:paraId="56B292A4" w14:textId="77777777" w:rsidR="00640959" w:rsidRPr="00B21589" w:rsidRDefault="00640959" w:rsidP="00A4642B">
            <w:pPr>
              <w:pStyle w:val="BWBSchedule2"/>
              <w:numPr>
                <w:ilvl w:val="1"/>
                <w:numId w:val="12"/>
              </w:numPr>
              <w:jc w:val="left"/>
              <w:rPr>
                <w:b/>
                <w:lang w:eastAsia="en-GB"/>
              </w:rPr>
            </w:pPr>
            <w:r w:rsidRPr="00B21589">
              <w:rPr>
                <w:b/>
                <w:lang w:eastAsia="en-GB"/>
              </w:rPr>
              <w:t>“</w:t>
            </w:r>
            <w:r>
              <w:rPr>
                <w:b/>
                <w:lang w:eastAsia="en-GB"/>
              </w:rPr>
              <w:t>T</w:t>
            </w:r>
            <w:r w:rsidRPr="00C01C09">
              <w:rPr>
                <w:b/>
                <w:lang w:eastAsia="en-GB"/>
              </w:rPr>
              <w:t>rustee</w:t>
            </w:r>
            <w:r w:rsidRPr="00B21589">
              <w:rPr>
                <w:b/>
                <w:lang w:eastAsia="en-GB"/>
              </w:rPr>
              <w:t>”</w:t>
            </w:r>
          </w:p>
        </w:tc>
        <w:tc>
          <w:tcPr>
            <w:tcW w:w="5040" w:type="dxa"/>
            <w:shd w:val="clear" w:color="auto" w:fill="auto"/>
          </w:tcPr>
          <w:p w14:paraId="1BB09218" w14:textId="77777777" w:rsidR="00640959" w:rsidRPr="00554F6B" w:rsidRDefault="00640959" w:rsidP="00640959">
            <w:pPr>
              <w:spacing w:after="240" w:line="288" w:lineRule="auto"/>
              <w:jc w:val="both"/>
              <w:rPr>
                <w:lang w:eastAsia="en-GB"/>
              </w:rPr>
            </w:pPr>
            <w:r w:rsidRPr="00554F6B">
              <w:rPr>
                <w:lang w:eastAsia="en-GB"/>
              </w:rPr>
              <w:t xml:space="preserve">a </w:t>
            </w:r>
            <w:r>
              <w:rPr>
                <w:lang w:eastAsia="en-GB"/>
              </w:rPr>
              <w:t>trustee</w:t>
            </w:r>
            <w:r w:rsidRPr="00554F6B">
              <w:rPr>
                <w:lang w:eastAsia="en-GB"/>
              </w:rPr>
              <w:t xml:space="preserve"> of the </w:t>
            </w:r>
            <w:r>
              <w:rPr>
                <w:lang w:eastAsia="en-GB"/>
              </w:rPr>
              <w:t>C</w:t>
            </w:r>
            <w:r w:rsidRPr="00C01C09">
              <w:rPr>
                <w:lang w:eastAsia="en-GB"/>
              </w:rPr>
              <w:t>harity</w:t>
            </w:r>
            <w:r w:rsidRPr="00554F6B">
              <w:rPr>
                <w:lang w:eastAsia="en-GB"/>
              </w:rPr>
              <w:t>; and</w:t>
            </w:r>
          </w:p>
        </w:tc>
      </w:tr>
      <w:tr w:rsidR="00640959" w:rsidRPr="00554F6B" w14:paraId="1DFD596B" w14:textId="77777777" w:rsidTr="00E82FB2">
        <w:tc>
          <w:tcPr>
            <w:tcW w:w="4140" w:type="dxa"/>
            <w:shd w:val="clear" w:color="auto" w:fill="auto"/>
          </w:tcPr>
          <w:p w14:paraId="654C8FF6" w14:textId="77777777" w:rsidR="00640959" w:rsidRPr="00B21589" w:rsidRDefault="00640959" w:rsidP="00A4642B">
            <w:pPr>
              <w:pStyle w:val="BWBSchedule2"/>
              <w:numPr>
                <w:ilvl w:val="1"/>
                <w:numId w:val="12"/>
              </w:numPr>
              <w:jc w:val="left"/>
              <w:rPr>
                <w:b/>
                <w:lang w:eastAsia="en-GB"/>
              </w:rPr>
            </w:pPr>
            <w:r w:rsidRPr="00B21589">
              <w:rPr>
                <w:b/>
                <w:lang w:eastAsia="en-GB"/>
              </w:rPr>
              <w:t>“Writing”</w:t>
            </w:r>
          </w:p>
        </w:tc>
        <w:tc>
          <w:tcPr>
            <w:tcW w:w="5040" w:type="dxa"/>
            <w:shd w:val="clear" w:color="auto" w:fill="auto"/>
          </w:tcPr>
          <w:p w14:paraId="453BB0E0" w14:textId="77777777" w:rsidR="00640959" w:rsidRPr="00554F6B" w:rsidRDefault="00640959" w:rsidP="00E82FB2">
            <w:pPr>
              <w:spacing w:after="240" w:line="288" w:lineRule="auto"/>
              <w:jc w:val="both"/>
              <w:rPr>
                <w:lang w:eastAsia="en-GB"/>
              </w:rPr>
            </w:pPr>
            <w:r w:rsidRPr="00554F6B">
              <w:rPr>
                <w:lang w:eastAsia="en-GB"/>
              </w:rPr>
              <w:t>the representation or reproduction of words, symbols or other information in a visible form by any method or combination of methods, whether sent or supplied in Electronic Form or otherwise.</w:t>
            </w:r>
          </w:p>
        </w:tc>
      </w:tr>
    </w:tbl>
    <w:p w14:paraId="1B5C21C2" w14:textId="77777777" w:rsidR="00640959" w:rsidRPr="00554F6B" w:rsidRDefault="00590475" w:rsidP="00A4642B">
      <w:pPr>
        <w:pStyle w:val="BWBSchedule1"/>
        <w:numPr>
          <w:ilvl w:val="0"/>
          <w:numId w:val="12"/>
        </w:numPr>
        <w:rPr>
          <w:lang w:eastAsia="en-GB"/>
        </w:rPr>
      </w:pPr>
      <w:bookmarkStart w:id="223" w:name="_Toc231727139"/>
      <w:bookmarkStart w:id="224" w:name="_Toc236815100"/>
      <w:bookmarkStart w:id="225" w:name="_Toc238006070"/>
      <w:bookmarkStart w:id="226" w:name="_Toc246230683"/>
      <w:bookmarkStart w:id="227" w:name="_Toc246237589"/>
      <w:bookmarkStart w:id="228" w:name="_Toc247022721"/>
      <w:bookmarkStart w:id="229" w:name="_Toc248746525"/>
      <w:bookmarkStart w:id="230" w:name="_Toc250976716"/>
      <w:bookmarkStart w:id="231" w:name="_Toc260054852"/>
      <w:bookmarkStart w:id="232" w:name="_Toc260062021"/>
      <w:bookmarkStart w:id="233" w:name="_Toc263085046"/>
      <w:bookmarkStart w:id="234" w:name="_Toc263086687"/>
      <w:r>
        <w:rPr>
          <w:lang w:eastAsia="en-GB"/>
        </w:rPr>
        <w:t>A</w:t>
      </w:r>
      <w:r w:rsidR="00640959">
        <w:rPr>
          <w:lang w:eastAsia="en-GB"/>
        </w:rPr>
        <w:t>ny reference in this</w:t>
      </w:r>
      <w:r w:rsidR="00640959" w:rsidRPr="00554F6B">
        <w:rPr>
          <w:lang w:eastAsia="en-GB"/>
        </w:rPr>
        <w:t xml:space="preserve"> </w:t>
      </w:r>
      <w:r w:rsidR="00640959">
        <w:rPr>
          <w:lang w:eastAsia="en-GB"/>
        </w:rPr>
        <w:t>Constitution</w:t>
      </w:r>
      <w:r w:rsidR="00640959" w:rsidRPr="00554F6B">
        <w:rPr>
          <w:lang w:eastAsia="en-GB"/>
        </w:rPr>
        <w:t xml:space="preserve"> to an enactment includes a reference to that enactment as re-enacted or amended from time to time and to any subordinate legislation made under it.</w:t>
      </w:r>
      <w:bookmarkEnd w:id="223"/>
      <w:bookmarkEnd w:id="224"/>
      <w:bookmarkEnd w:id="225"/>
      <w:bookmarkEnd w:id="226"/>
      <w:bookmarkEnd w:id="227"/>
      <w:bookmarkEnd w:id="228"/>
      <w:bookmarkEnd w:id="229"/>
      <w:bookmarkEnd w:id="230"/>
      <w:bookmarkEnd w:id="231"/>
      <w:bookmarkEnd w:id="232"/>
      <w:bookmarkEnd w:id="233"/>
      <w:bookmarkEnd w:id="234"/>
    </w:p>
    <w:p w14:paraId="3887D8AF" w14:textId="77777777" w:rsidR="002D446F" w:rsidRPr="002D446F" w:rsidRDefault="002D446F" w:rsidP="00640959">
      <w:pPr>
        <w:pStyle w:val="BWBLevel1"/>
        <w:numPr>
          <w:ilvl w:val="0"/>
          <w:numId w:val="0"/>
        </w:numPr>
        <w:ind w:left="879" w:hanging="879"/>
        <w:rPr>
          <w:b/>
        </w:rPr>
      </w:pPr>
    </w:p>
    <w:sectPr w:rsidR="002D446F" w:rsidRPr="002D446F" w:rsidSect="00A970BB">
      <w:footerReference w:type="even" r:id="rId12"/>
      <w:footerReference w:type="default" r:id="rId13"/>
      <w:footerReference w:type="first" r:id="rId14"/>
      <w:pgSz w:w="11909" w:h="16834" w:code="9"/>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4FD35" w14:textId="77777777" w:rsidR="0035538C" w:rsidRDefault="0035538C">
      <w:r>
        <w:separator/>
      </w:r>
    </w:p>
  </w:endnote>
  <w:endnote w:type="continuationSeparator" w:id="0">
    <w:p w14:paraId="521CB2A5" w14:textId="77777777" w:rsidR="0035538C" w:rsidRDefault="0035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185A" w14:textId="4C4215C3" w:rsidR="00821DDB" w:rsidRDefault="00821DDB">
    <w:pPr>
      <w:pStyle w:val="Footer"/>
      <w:jc w:val="center"/>
    </w:pPr>
    <w:r>
      <w:fldChar w:fldCharType="begin"/>
    </w:r>
    <w:r>
      <w:instrText xml:space="preserve"> PAGE   \* MERGEFORMAT </w:instrText>
    </w:r>
    <w:r>
      <w:fldChar w:fldCharType="separate"/>
    </w:r>
    <w:r w:rsidR="00961F1D">
      <w:rPr>
        <w:noProof/>
      </w:rPr>
      <w:t>i</w:t>
    </w:r>
    <w:r>
      <w:rPr>
        <w:noProof/>
      </w:rPr>
      <w:fldChar w:fldCharType="end"/>
    </w:r>
  </w:p>
  <w:p w14:paraId="609C077D" w14:textId="77777777" w:rsidR="00821DDB" w:rsidRDefault="00821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39B7" w14:textId="77777777" w:rsidR="00821DDB" w:rsidRDefault="00821DDB" w:rsidP="003831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7A1937" w14:textId="77777777" w:rsidR="00821DDB" w:rsidRDefault="00821D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345F" w14:textId="1EB507FA" w:rsidR="00821DDB" w:rsidRDefault="00821DDB" w:rsidP="00383187">
    <w:pPr>
      <w:pStyle w:val="Footer"/>
      <w:framePr w:wrap="around" w:vAnchor="text" w:hAnchor="page" w:x="5941" w:y="127"/>
      <w:rPr>
        <w:rStyle w:val="PageNumber"/>
      </w:rPr>
    </w:pPr>
    <w:r>
      <w:rPr>
        <w:rStyle w:val="PageNumber"/>
      </w:rPr>
      <w:fldChar w:fldCharType="begin"/>
    </w:r>
    <w:r>
      <w:rPr>
        <w:rStyle w:val="PageNumber"/>
      </w:rPr>
      <w:instrText xml:space="preserve">PAGE  </w:instrText>
    </w:r>
    <w:r>
      <w:rPr>
        <w:rStyle w:val="PageNumber"/>
      </w:rPr>
      <w:fldChar w:fldCharType="separate"/>
    </w:r>
    <w:r w:rsidR="00961F1D">
      <w:rPr>
        <w:rStyle w:val="PageNumber"/>
        <w:noProof/>
      </w:rPr>
      <w:t>18</w:t>
    </w:r>
    <w:r>
      <w:rPr>
        <w:rStyle w:val="PageNumber"/>
      </w:rPr>
      <w:fldChar w:fldCharType="end"/>
    </w:r>
  </w:p>
  <w:p w14:paraId="4AFB08E3" w14:textId="77777777" w:rsidR="00821DDB" w:rsidRPr="000953F9" w:rsidRDefault="00821DDB" w:rsidP="000953F9">
    <w:pPr>
      <w:pStyle w:val="Footer"/>
      <w:rPr>
        <w:sz w:val="12"/>
        <w:szCs w:val="12"/>
      </w:rPr>
    </w:pPr>
    <w:r w:rsidRPr="003C48B7">
      <w:rPr>
        <w:sz w:val="12"/>
        <w:szCs w:val="12"/>
      </w:rPr>
      <w:t>213824/0001</w:t>
    </w:r>
    <w:r w:rsidRPr="000953F9">
      <w:rPr>
        <w:sz w:val="12"/>
        <w:szCs w:val="12"/>
      </w:rPr>
      <w:t>/</w:t>
    </w:r>
    <w:r w:rsidRPr="003C48B7">
      <w:rPr>
        <w:sz w:val="12"/>
        <w:szCs w:val="12"/>
      </w:rPr>
      <w:t>001436625</w:t>
    </w:r>
    <w:r w:rsidRPr="000953F9">
      <w:rPr>
        <w:sz w:val="12"/>
        <w:szCs w:val="12"/>
      </w:rPr>
      <w:t>/Ver.01</w:t>
    </w:r>
  </w:p>
  <w:p w14:paraId="1B90C75B" w14:textId="77777777" w:rsidR="00821DDB" w:rsidRPr="005F4993" w:rsidRDefault="00821DD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A095" w14:textId="77777777" w:rsidR="00821DDB" w:rsidRPr="0052068F" w:rsidRDefault="00821DDB" w:rsidP="00383187">
    <w:pPr>
      <w:pStyle w:val="Footer"/>
      <w:rPr>
        <w:rFonts w:cs="Arial"/>
        <w:sz w:val="14"/>
        <w:szCs w:val="14"/>
      </w:rPr>
    </w:pPr>
    <w:r w:rsidRPr="003C48B7">
      <w:rPr>
        <w:rFonts w:cs="Arial"/>
        <w:sz w:val="14"/>
        <w:szCs w:val="14"/>
      </w:rPr>
      <w:t>213824/0001</w:t>
    </w:r>
    <w:r w:rsidRPr="0052068F">
      <w:rPr>
        <w:rFonts w:cs="Arial"/>
        <w:sz w:val="14"/>
        <w:szCs w:val="14"/>
      </w:rPr>
      <w:t>/</w:t>
    </w:r>
    <w:r w:rsidRPr="003C48B7">
      <w:rPr>
        <w:rFonts w:cs="Arial"/>
        <w:sz w:val="14"/>
        <w:szCs w:val="14"/>
      </w:rPr>
      <w:t>001436625</w:t>
    </w:r>
    <w:r w:rsidRPr="0052068F">
      <w:rPr>
        <w:rFonts w:cs="Arial"/>
        <w:sz w:val="14"/>
        <w:szCs w:val="14"/>
      </w:rPr>
      <w:t>/Ver.01</w:t>
    </w:r>
  </w:p>
  <w:p w14:paraId="43646DF6" w14:textId="35D8A67E" w:rsidR="00821DDB" w:rsidRPr="0052068F" w:rsidRDefault="00821DDB" w:rsidP="00383187">
    <w:pPr>
      <w:pStyle w:val="Footer"/>
      <w:jc w:val="center"/>
      <w:rPr>
        <w:rFonts w:cs="Arial"/>
        <w:szCs w:val="20"/>
      </w:rPr>
    </w:pPr>
    <w:r w:rsidRPr="0052068F">
      <w:rPr>
        <w:rStyle w:val="PageNumber"/>
        <w:rFonts w:cs="Arial"/>
        <w:szCs w:val="20"/>
      </w:rPr>
      <w:fldChar w:fldCharType="begin"/>
    </w:r>
    <w:r w:rsidRPr="0052068F">
      <w:rPr>
        <w:rStyle w:val="PageNumber"/>
        <w:rFonts w:cs="Arial"/>
        <w:szCs w:val="20"/>
      </w:rPr>
      <w:instrText xml:space="preserve"> PAGE </w:instrText>
    </w:r>
    <w:r w:rsidRPr="0052068F">
      <w:rPr>
        <w:rStyle w:val="PageNumber"/>
        <w:rFonts w:cs="Arial"/>
        <w:szCs w:val="20"/>
      </w:rPr>
      <w:fldChar w:fldCharType="separate"/>
    </w:r>
    <w:r w:rsidR="00961F1D">
      <w:rPr>
        <w:rStyle w:val="PageNumber"/>
        <w:rFonts w:cs="Arial"/>
        <w:noProof/>
        <w:szCs w:val="20"/>
      </w:rPr>
      <w:t>1</w:t>
    </w:r>
    <w:r w:rsidRPr="0052068F">
      <w:rPr>
        <w:rStyle w:val="PageNumbe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F71C8" w14:textId="77777777" w:rsidR="0035538C" w:rsidRDefault="0035538C">
      <w:r>
        <w:separator/>
      </w:r>
    </w:p>
  </w:footnote>
  <w:footnote w:type="continuationSeparator" w:id="0">
    <w:p w14:paraId="41C2E339" w14:textId="77777777" w:rsidR="0035538C" w:rsidRDefault="00355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AC95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E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7C50D8"/>
    <w:multiLevelType w:val="singleLevel"/>
    <w:tmpl w:val="F828C652"/>
    <w:lvl w:ilvl="0">
      <w:start w:val="1"/>
      <w:numFmt w:val="upperLetter"/>
      <w:pStyle w:val="BWBRecitals"/>
      <w:lvlText w:val="(%1)"/>
      <w:lvlJc w:val="left"/>
      <w:pPr>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939314D"/>
    <w:multiLevelType w:val="multilevel"/>
    <w:tmpl w:val="1C821D14"/>
    <w:lvl w:ilvl="0">
      <w:start w:val="1"/>
      <w:numFmt w:val="decimal"/>
      <w:pStyle w:val="BWBAppendix"/>
      <w:suff w:val="space"/>
      <w:lvlText w:val="APPENDIX %1"/>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BWBAppHeading"/>
      <w:suff w:val="nothing"/>
      <w:lvlText w:val=""/>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WBAppPart"/>
      <w:suff w:val="space"/>
      <w:lvlText w:val="Part %3"/>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BDF4CA0"/>
    <w:multiLevelType w:val="multilevel"/>
    <w:tmpl w:val="13946210"/>
    <w:lvl w:ilvl="0">
      <w:start w:val="1"/>
      <w:numFmt w:val="decimal"/>
      <w:pStyle w:val="BWBSchedule"/>
      <w:suff w:val="space"/>
      <w:lvlText w:val="Schedule %1"/>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BWBSchHeading"/>
      <w:suff w:val="nothing"/>
      <w:lvlText w:val=""/>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WBSchPart"/>
      <w:suff w:val="space"/>
      <w:lvlText w:val="Part %3"/>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23B5B41"/>
    <w:multiLevelType w:val="multilevel"/>
    <w:tmpl w:val="CA9A227C"/>
    <w:lvl w:ilvl="0">
      <w:start w:val="1"/>
      <w:numFmt w:val="decimal"/>
      <w:pStyle w:val="BWBSchedule1"/>
      <w:isLgl/>
      <w:lvlText w:val="%1."/>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WBSchedule2"/>
      <w:isLgl/>
      <w:lvlText w:val="%1.%2"/>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WBSchedule3"/>
      <w:isLgl/>
      <w:lvlText w:val="%1.%2.%3"/>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WBSchedule4"/>
      <w:lvlText w:val="(%4)"/>
      <w:lvlJc w:val="left"/>
      <w:pPr>
        <w:tabs>
          <w:tab w:val="num" w:pos="1599"/>
        </w:tabs>
        <w:ind w:left="159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WBSchedule5"/>
      <w:lvlText w:val="(%5)"/>
      <w:lvlJc w:val="left"/>
      <w:pPr>
        <w:tabs>
          <w:tab w:val="num" w:pos="2319"/>
        </w:tabs>
        <w:ind w:left="231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BWBSchedule6"/>
      <w:lvlText w:val="(%6)"/>
      <w:lvlJc w:val="left"/>
      <w:pPr>
        <w:tabs>
          <w:tab w:val="num" w:pos="3039"/>
        </w:tabs>
        <w:ind w:left="303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pStyle w:val="BWBSchedule7"/>
      <w:lvlText w:val="(%7)"/>
      <w:lvlJc w:val="left"/>
      <w:pPr>
        <w:tabs>
          <w:tab w:val="num" w:pos="3759"/>
        </w:tabs>
        <w:ind w:left="375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WBSchedule8"/>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WBSchedule9"/>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BE23117"/>
    <w:multiLevelType w:val="multilevel"/>
    <w:tmpl w:val="6B52BA80"/>
    <w:lvl w:ilvl="0">
      <w:start w:val="1"/>
      <w:numFmt w:val="decimal"/>
      <w:pStyle w:val="BWBLevel1"/>
      <w:isLgl/>
      <w:lvlText w:val="%1."/>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WBLevel2"/>
      <w:isLgl/>
      <w:lvlText w:val="%1.%2"/>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WBLevel3"/>
      <w:isLgl/>
      <w:lvlText w:val="%1.%2.%3"/>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WBLevel4"/>
      <w:lvlText w:val="(%4)"/>
      <w:lvlJc w:val="left"/>
      <w:pPr>
        <w:tabs>
          <w:tab w:val="num" w:pos="1599"/>
        </w:tabs>
        <w:ind w:left="159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WBLevel5"/>
      <w:lvlText w:val="(%5)"/>
      <w:lvlJc w:val="left"/>
      <w:pPr>
        <w:tabs>
          <w:tab w:val="num" w:pos="2319"/>
        </w:tabs>
        <w:ind w:left="231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BWBLevel6"/>
      <w:lvlText w:val="(%6)"/>
      <w:lvlJc w:val="left"/>
      <w:pPr>
        <w:tabs>
          <w:tab w:val="num" w:pos="3039"/>
        </w:tabs>
        <w:ind w:left="303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pStyle w:val="BWBLevel7"/>
      <w:lvlText w:val="(%7)"/>
      <w:lvlJc w:val="left"/>
      <w:pPr>
        <w:tabs>
          <w:tab w:val="num" w:pos="3759"/>
        </w:tabs>
        <w:ind w:left="375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WBLevel8"/>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WBLevel9"/>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70B4184"/>
    <w:multiLevelType w:val="multilevel"/>
    <w:tmpl w:val="39ACE45A"/>
    <w:lvl w:ilvl="0">
      <w:start w:val="1"/>
      <w:numFmt w:val="decimal"/>
      <w:pStyle w:val="BWBAppendix1"/>
      <w:isLgl/>
      <w:lvlText w:val="%1."/>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WBAppendix2"/>
      <w:isLgl/>
      <w:lvlText w:val="%1.%2"/>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WBAppendix3"/>
      <w:isLgl/>
      <w:lvlText w:val="%1.%2.%3"/>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WBAppendix4"/>
      <w:lvlText w:val="(%4)"/>
      <w:lvlJc w:val="left"/>
      <w:pPr>
        <w:tabs>
          <w:tab w:val="num" w:pos="1599"/>
        </w:tabs>
        <w:ind w:left="159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WBAppendix5"/>
      <w:lvlText w:val="(%5)"/>
      <w:lvlJc w:val="left"/>
      <w:pPr>
        <w:tabs>
          <w:tab w:val="num" w:pos="2319"/>
        </w:tabs>
        <w:ind w:left="231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BWBAppendix6"/>
      <w:lvlText w:val="(%6)"/>
      <w:lvlJc w:val="left"/>
      <w:pPr>
        <w:tabs>
          <w:tab w:val="num" w:pos="3039"/>
        </w:tabs>
        <w:ind w:left="303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pStyle w:val="BWBAppendix7"/>
      <w:lvlText w:val="(%7)"/>
      <w:lvlJc w:val="left"/>
      <w:pPr>
        <w:tabs>
          <w:tab w:val="num" w:pos="3759"/>
        </w:tabs>
        <w:ind w:left="375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WBAppendix8"/>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WBAppendix9"/>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CA21509"/>
    <w:multiLevelType w:val="singleLevel"/>
    <w:tmpl w:val="F57406B8"/>
    <w:lvl w:ilvl="0">
      <w:start w:val="1"/>
      <w:numFmt w:val="decimal"/>
      <w:pStyle w:val="BWBParties"/>
      <w:lvlText w:val="(%1)"/>
      <w:lvlJc w:val="left"/>
      <w:pPr>
        <w:ind w:left="879" w:hanging="879"/>
      </w:pPr>
      <w:rPr>
        <w:rFonts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585112294">
    <w:abstractNumId w:val="9"/>
  </w:num>
  <w:num w:numId="2" w16cid:durableId="1202132513">
    <w:abstractNumId w:val="7"/>
  </w:num>
  <w:num w:numId="3" w16cid:durableId="771051262">
    <w:abstractNumId w:val="6"/>
  </w:num>
  <w:num w:numId="4" w16cid:durableId="1045954895">
    <w:abstractNumId w:val="5"/>
  </w:num>
  <w:num w:numId="5" w16cid:durableId="1375227987">
    <w:abstractNumId w:val="4"/>
  </w:num>
  <w:num w:numId="6" w16cid:durableId="1764645177">
    <w:abstractNumId w:val="8"/>
  </w:num>
  <w:num w:numId="7" w16cid:durableId="605425403">
    <w:abstractNumId w:val="3"/>
  </w:num>
  <w:num w:numId="8" w16cid:durableId="2116945219">
    <w:abstractNumId w:val="2"/>
  </w:num>
  <w:num w:numId="9" w16cid:durableId="543516872">
    <w:abstractNumId w:val="1"/>
  </w:num>
  <w:num w:numId="10" w16cid:durableId="854610377">
    <w:abstractNumId w:val="0"/>
  </w:num>
  <w:num w:numId="11" w16cid:durableId="868835264">
    <w:abstractNumId w:val="14"/>
  </w:num>
  <w:num w:numId="12" w16cid:durableId="364720556">
    <w:abstractNumId w:val="13"/>
  </w:num>
  <w:num w:numId="13" w16cid:durableId="1278491212">
    <w:abstractNumId w:val="16"/>
  </w:num>
  <w:num w:numId="14" w16cid:durableId="1249651976">
    <w:abstractNumId w:val="10"/>
  </w:num>
  <w:num w:numId="15" w16cid:durableId="40987247">
    <w:abstractNumId w:val="14"/>
  </w:num>
  <w:num w:numId="16" w16cid:durableId="2031370401">
    <w:abstractNumId w:val="12"/>
  </w:num>
  <w:num w:numId="17" w16cid:durableId="232325389">
    <w:abstractNumId w:val="13"/>
  </w:num>
  <w:num w:numId="18" w16cid:durableId="1717002641">
    <w:abstractNumId w:val="11"/>
  </w:num>
  <w:num w:numId="19" w16cid:durableId="565343026">
    <w:abstractNumId w:val="15"/>
  </w:num>
  <w:num w:numId="20" w16cid:durableId="1039280532">
    <w:abstractNumId w:val="14"/>
  </w:num>
  <w:num w:numId="21" w16cid:durableId="1207335970">
    <w:abstractNumId w:val="14"/>
  </w:num>
  <w:num w:numId="22" w16cid:durableId="121808126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F5B"/>
    <w:rsid w:val="000034E3"/>
    <w:rsid w:val="00006EDC"/>
    <w:rsid w:val="00017177"/>
    <w:rsid w:val="000341C3"/>
    <w:rsid w:val="00036A61"/>
    <w:rsid w:val="000558DE"/>
    <w:rsid w:val="00062423"/>
    <w:rsid w:val="00064C58"/>
    <w:rsid w:val="00065900"/>
    <w:rsid w:val="00076068"/>
    <w:rsid w:val="000953F9"/>
    <w:rsid w:val="000B2EBC"/>
    <w:rsid w:val="000F1A9F"/>
    <w:rsid w:val="000F501B"/>
    <w:rsid w:val="00104919"/>
    <w:rsid w:val="00111B0C"/>
    <w:rsid w:val="00127F92"/>
    <w:rsid w:val="001343FD"/>
    <w:rsid w:val="00143427"/>
    <w:rsid w:val="0015233B"/>
    <w:rsid w:val="00162EF5"/>
    <w:rsid w:val="00171A3E"/>
    <w:rsid w:val="00187757"/>
    <w:rsid w:val="001B35D1"/>
    <w:rsid w:val="001B505A"/>
    <w:rsid w:val="001D4A30"/>
    <w:rsid w:val="001E691F"/>
    <w:rsid w:val="00203FB6"/>
    <w:rsid w:val="00215AAA"/>
    <w:rsid w:val="002226BD"/>
    <w:rsid w:val="00225A36"/>
    <w:rsid w:val="00227E54"/>
    <w:rsid w:val="002417E5"/>
    <w:rsid w:val="0024494E"/>
    <w:rsid w:val="0025762C"/>
    <w:rsid w:val="00261B9D"/>
    <w:rsid w:val="00276C03"/>
    <w:rsid w:val="002B6EE2"/>
    <w:rsid w:val="002B76AA"/>
    <w:rsid w:val="002C0725"/>
    <w:rsid w:val="002D446F"/>
    <w:rsid w:val="002E2B43"/>
    <w:rsid w:val="002E3DE1"/>
    <w:rsid w:val="002F22A1"/>
    <w:rsid w:val="00303DB2"/>
    <w:rsid w:val="00305569"/>
    <w:rsid w:val="0030585D"/>
    <w:rsid w:val="0030646E"/>
    <w:rsid w:val="0030662E"/>
    <w:rsid w:val="00311F7B"/>
    <w:rsid w:val="00316C2D"/>
    <w:rsid w:val="00317C10"/>
    <w:rsid w:val="0032509F"/>
    <w:rsid w:val="00327A14"/>
    <w:rsid w:val="0034400B"/>
    <w:rsid w:val="0035538C"/>
    <w:rsid w:val="003713D8"/>
    <w:rsid w:val="003828DF"/>
    <w:rsid w:val="00383187"/>
    <w:rsid w:val="003852EF"/>
    <w:rsid w:val="003902BD"/>
    <w:rsid w:val="003925B7"/>
    <w:rsid w:val="003970BF"/>
    <w:rsid w:val="003A42D2"/>
    <w:rsid w:val="003B622C"/>
    <w:rsid w:val="003C3CEE"/>
    <w:rsid w:val="003C48B7"/>
    <w:rsid w:val="003D4E8F"/>
    <w:rsid w:val="003E23F2"/>
    <w:rsid w:val="003E54F8"/>
    <w:rsid w:val="00405529"/>
    <w:rsid w:val="004136CE"/>
    <w:rsid w:val="004370B0"/>
    <w:rsid w:val="0047558E"/>
    <w:rsid w:val="00477918"/>
    <w:rsid w:val="004B3A6C"/>
    <w:rsid w:val="004E76C2"/>
    <w:rsid w:val="00505E08"/>
    <w:rsid w:val="0052068F"/>
    <w:rsid w:val="00550AF8"/>
    <w:rsid w:val="00557D62"/>
    <w:rsid w:val="005619D8"/>
    <w:rsid w:val="00562EBB"/>
    <w:rsid w:val="00575B57"/>
    <w:rsid w:val="005805DE"/>
    <w:rsid w:val="00590475"/>
    <w:rsid w:val="00595856"/>
    <w:rsid w:val="005A058F"/>
    <w:rsid w:val="005A7097"/>
    <w:rsid w:val="005B0990"/>
    <w:rsid w:val="005B2039"/>
    <w:rsid w:val="005C4207"/>
    <w:rsid w:val="005E1157"/>
    <w:rsid w:val="005E71DE"/>
    <w:rsid w:val="0061687F"/>
    <w:rsid w:val="00630458"/>
    <w:rsid w:val="00632A7A"/>
    <w:rsid w:val="00640959"/>
    <w:rsid w:val="00650341"/>
    <w:rsid w:val="006602C4"/>
    <w:rsid w:val="006656E8"/>
    <w:rsid w:val="00667BE4"/>
    <w:rsid w:val="00670BCE"/>
    <w:rsid w:val="006A77C6"/>
    <w:rsid w:val="006E7AD6"/>
    <w:rsid w:val="007044FC"/>
    <w:rsid w:val="00706D1A"/>
    <w:rsid w:val="0071225F"/>
    <w:rsid w:val="00712E9B"/>
    <w:rsid w:val="00727998"/>
    <w:rsid w:val="00732FD9"/>
    <w:rsid w:val="00742A1A"/>
    <w:rsid w:val="00757DF6"/>
    <w:rsid w:val="0076058E"/>
    <w:rsid w:val="00775FA1"/>
    <w:rsid w:val="00776B45"/>
    <w:rsid w:val="00780700"/>
    <w:rsid w:val="007D0984"/>
    <w:rsid w:val="007F4219"/>
    <w:rsid w:val="007F5148"/>
    <w:rsid w:val="008179FC"/>
    <w:rsid w:val="00821DDB"/>
    <w:rsid w:val="008247F8"/>
    <w:rsid w:val="00832520"/>
    <w:rsid w:val="00834C88"/>
    <w:rsid w:val="00864513"/>
    <w:rsid w:val="0087545B"/>
    <w:rsid w:val="00883A57"/>
    <w:rsid w:val="008842FB"/>
    <w:rsid w:val="00890809"/>
    <w:rsid w:val="0089118F"/>
    <w:rsid w:val="008951F4"/>
    <w:rsid w:val="008A536C"/>
    <w:rsid w:val="008C710F"/>
    <w:rsid w:val="008D129B"/>
    <w:rsid w:val="008E17AD"/>
    <w:rsid w:val="00925C8D"/>
    <w:rsid w:val="00927C3B"/>
    <w:rsid w:val="00956A0D"/>
    <w:rsid w:val="00961F1D"/>
    <w:rsid w:val="00971227"/>
    <w:rsid w:val="00972932"/>
    <w:rsid w:val="00984A13"/>
    <w:rsid w:val="009874B1"/>
    <w:rsid w:val="009A4C4A"/>
    <w:rsid w:val="009A7C41"/>
    <w:rsid w:val="009D596B"/>
    <w:rsid w:val="009F0977"/>
    <w:rsid w:val="00A00F56"/>
    <w:rsid w:val="00A1696B"/>
    <w:rsid w:val="00A301F7"/>
    <w:rsid w:val="00A33CBE"/>
    <w:rsid w:val="00A36E24"/>
    <w:rsid w:val="00A45FC0"/>
    <w:rsid w:val="00A4642B"/>
    <w:rsid w:val="00A56ADF"/>
    <w:rsid w:val="00A711C9"/>
    <w:rsid w:val="00A82CAE"/>
    <w:rsid w:val="00A91F45"/>
    <w:rsid w:val="00A970BB"/>
    <w:rsid w:val="00AF5636"/>
    <w:rsid w:val="00AF5F5B"/>
    <w:rsid w:val="00B20F19"/>
    <w:rsid w:val="00B264F3"/>
    <w:rsid w:val="00B3609D"/>
    <w:rsid w:val="00B36F6B"/>
    <w:rsid w:val="00B407E3"/>
    <w:rsid w:val="00B454B8"/>
    <w:rsid w:val="00B635E3"/>
    <w:rsid w:val="00B80CF9"/>
    <w:rsid w:val="00BA477F"/>
    <w:rsid w:val="00BC1D77"/>
    <w:rsid w:val="00C05370"/>
    <w:rsid w:val="00C068F9"/>
    <w:rsid w:val="00C07B73"/>
    <w:rsid w:val="00C205BE"/>
    <w:rsid w:val="00C271BD"/>
    <w:rsid w:val="00C33C68"/>
    <w:rsid w:val="00C53947"/>
    <w:rsid w:val="00C63291"/>
    <w:rsid w:val="00C6611A"/>
    <w:rsid w:val="00C70969"/>
    <w:rsid w:val="00C72C6E"/>
    <w:rsid w:val="00C77F97"/>
    <w:rsid w:val="00C8407A"/>
    <w:rsid w:val="00CF00B7"/>
    <w:rsid w:val="00D23F27"/>
    <w:rsid w:val="00D24E70"/>
    <w:rsid w:val="00D46CD5"/>
    <w:rsid w:val="00D52F07"/>
    <w:rsid w:val="00D7509A"/>
    <w:rsid w:val="00D81A80"/>
    <w:rsid w:val="00D877CB"/>
    <w:rsid w:val="00D90525"/>
    <w:rsid w:val="00D92508"/>
    <w:rsid w:val="00DC3C2B"/>
    <w:rsid w:val="00E32766"/>
    <w:rsid w:val="00E35EEA"/>
    <w:rsid w:val="00E433F1"/>
    <w:rsid w:val="00E4473D"/>
    <w:rsid w:val="00E82FB2"/>
    <w:rsid w:val="00EA2AEF"/>
    <w:rsid w:val="00EB7E0B"/>
    <w:rsid w:val="00EC7322"/>
    <w:rsid w:val="00ED1DD5"/>
    <w:rsid w:val="00ED3247"/>
    <w:rsid w:val="00EE19D2"/>
    <w:rsid w:val="00EF6E9E"/>
    <w:rsid w:val="00F3679E"/>
    <w:rsid w:val="00F4434B"/>
    <w:rsid w:val="00F459AF"/>
    <w:rsid w:val="00F51C79"/>
    <w:rsid w:val="00F52AEC"/>
    <w:rsid w:val="00F64470"/>
    <w:rsid w:val="00F85DAA"/>
    <w:rsid w:val="00FB53CA"/>
    <w:rsid w:val="00FD4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DF8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900"/>
    <w:rPr>
      <w:rFonts w:ascii="Arial" w:hAnsi="Arial"/>
      <w:szCs w:val="24"/>
      <w:lang w:eastAsia="en-US"/>
    </w:rPr>
  </w:style>
  <w:style w:type="paragraph" w:styleId="Heading1">
    <w:name w:val="heading 1"/>
    <w:basedOn w:val="Normal"/>
    <w:next w:val="Normal"/>
    <w:qFormat/>
    <w:rsid w:val="00C8407A"/>
    <w:pPr>
      <w:keepNext/>
      <w:spacing w:after="240"/>
      <w:jc w:val="both"/>
      <w:outlineLvl w:val="0"/>
    </w:pPr>
    <w:rPr>
      <w:szCs w:val="20"/>
    </w:rPr>
  </w:style>
  <w:style w:type="paragraph" w:styleId="Heading2">
    <w:name w:val="heading 2"/>
    <w:basedOn w:val="Normal"/>
    <w:next w:val="Normal"/>
    <w:qFormat/>
    <w:rsid w:val="00C8407A"/>
    <w:pPr>
      <w:keepNext/>
      <w:jc w:val="both"/>
      <w:outlineLvl w:val="1"/>
    </w:pPr>
    <w:rPr>
      <w:szCs w:val="20"/>
    </w:rPr>
  </w:style>
  <w:style w:type="paragraph" w:styleId="Heading3">
    <w:name w:val="heading 3"/>
    <w:basedOn w:val="Normal"/>
    <w:next w:val="Normal"/>
    <w:qFormat/>
    <w:rsid w:val="00C8407A"/>
    <w:pPr>
      <w:keepNext/>
      <w:tabs>
        <w:tab w:val="left" w:pos="2880"/>
      </w:tabs>
      <w:jc w:val="both"/>
      <w:outlineLvl w:val="2"/>
    </w:pPr>
    <w:rPr>
      <w:szCs w:val="20"/>
    </w:rPr>
  </w:style>
  <w:style w:type="paragraph" w:styleId="Heading4">
    <w:name w:val="heading 4"/>
    <w:basedOn w:val="Normal"/>
    <w:next w:val="Normal"/>
    <w:qFormat/>
    <w:rsid w:val="00C8407A"/>
    <w:pPr>
      <w:keepNext/>
      <w:jc w:val="both"/>
      <w:outlineLvl w:val="3"/>
    </w:pPr>
    <w:rPr>
      <w:szCs w:val="20"/>
    </w:rPr>
  </w:style>
  <w:style w:type="paragraph" w:styleId="Heading5">
    <w:name w:val="heading 5"/>
    <w:basedOn w:val="Normal"/>
    <w:next w:val="Normal"/>
    <w:qFormat/>
    <w:rsid w:val="00C8407A"/>
    <w:pPr>
      <w:spacing w:before="240" w:after="60"/>
      <w:jc w:val="both"/>
      <w:outlineLvl w:val="4"/>
    </w:pPr>
    <w:rPr>
      <w:bCs/>
      <w:iCs/>
      <w:szCs w:val="26"/>
    </w:rPr>
  </w:style>
  <w:style w:type="paragraph" w:styleId="Heading6">
    <w:name w:val="heading 6"/>
    <w:basedOn w:val="Normal"/>
    <w:next w:val="Normal"/>
    <w:qFormat/>
    <w:rsid w:val="00C8407A"/>
    <w:pPr>
      <w:spacing w:before="240" w:after="60"/>
      <w:jc w:val="both"/>
      <w:outlineLvl w:val="5"/>
    </w:pPr>
    <w:rPr>
      <w:bCs/>
      <w:szCs w:val="22"/>
    </w:rPr>
  </w:style>
  <w:style w:type="paragraph" w:styleId="Heading7">
    <w:name w:val="heading 7"/>
    <w:basedOn w:val="Normal"/>
    <w:next w:val="Normal"/>
    <w:qFormat/>
    <w:rsid w:val="00C8407A"/>
    <w:pPr>
      <w:spacing w:before="240" w:after="60"/>
      <w:outlineLvl w:val="6"/>
    </w:pPr>
  </w:style>
  <w:style w:type="paragraph" w:styleId="Heading8">
    <w:name w:val="heading 8"/>
    <w:basedOn w:val="Normal"/>
    <w:next w:val="Normal"/>
    <w:qFormat/>
    <w:rsid w:val="00C8407A"/>
    <w:pPr>
      <w:spacing w:before="240" w:after="60"/>
      <w:outlineLvl w:val="7"/>
    </w:pPr>
    <w:rPr>
      <w:iCs/>
    </w:rPr>
  </w:style>
  <w:style w:type="paragraph" w:styleId="Heading9">
    <w:name w:val="heading 9"/>
    <w:basedOn w:val="Normal"/>
    <w:next w:val="Normal"/>
    <w:qFormat/>
    <w:rsid w:val="00C8407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407A"/>
    <w:pPr>
      <w:keepNext/>
      <w:tabs>
        <w:tab w:val="center" w:pos="4320"/>
        <w:tab w:val="right" w:pos="8640"/>
      </w:tabs>
      <w:jc w:val="both"/>
    </w:pPr>
  </w:style>
  <w:style w:type="paragraph" w:styleId="Footer">
    <w:name w:val="footer"/>
    <w:basedOn w:val="Normal"/>
    <w:link w:val="FooterChar"/>
    <w:uiPriority w:val="99"/>
    <w:rsid w:val="00AF5F5B"/>
    <w:pPr>
      <w:tabs>
        <w:tab w:val="center" w:pos="4320"/>
        <w:tab w:val="right" w:pos="8640"/>
      </w:tabs>
    </w:pPr>
  </w:style>
  <w:style w:type="character" w:styleId="PageNumber">
    <w:name w:val="page number"/>
    <w:basedOn w:val="DefaultParagraphFont"/>
  </w:style>
  <w:style w:type="character" w:customStyle="1" w:styleId="BWBLevel1Char">
    <w:name w:val="BWBLevel1 Char"/>
    <w:link w:val="BWBLevel1"/>
    <w:rsid w:val="00065900"/>
    <w:rPr>
      <w:rFonts w:ascii="Arial" w:eastAsia="Calibri" w:hAnsi="Arial" w:cs="Arial"/>
      <w:szCs w:val="22"/>
      <w:lang w:eastAsia="en-US"/>
    </w:rPr>
  </w:style>
  <w:style w:type="paragraph" w:customStyle="1" w:styleId="BWBBody">
    <w:name w:val="BWBBody"/>
    <w:basedOn w:val="Normal"/>
    <w:link w:val="BWBBodyChar"/>
    <w:qFormat/>
    <w:rsid w:val="000B2EBC"/>
    <w:pPr>
      <w:spacing w:after="240" w:line="288" w:lineRule="auto"/>
      <w:jc w:val="both"/>
    </w:pPr>
    <w:rPr>
      <w:rFonts w:eastAsia="Calibri" w:cs="Arial"/>
      <w:szCs w:val="22"/>
    </w:rPr>
  </w:style>
  <w:style w:type="character" w:customStyle="1" w:styleId="BWBBodyChar">
    <w:name w:val="BWBBody Char"/>
    <w:link w:val="BWBBody"/>
    <w:rsid w:val="000B2EBC"/>
    <w:rPr>
      <w:rFonts w:ascii="Arial" w:eastAsia="Calibri" w:hAnsi="Arial" w:cs="Arial"/>
      <w:szCs w:val="22"/>
      <w:lang w:eastAsia="en-US"/>
    </w:rPr>
  </w:style>
  <w:style w:type="paragraph" w:customStyle="1" w:styleId="BWBBodyDoubleIndent">
    <w:name w:val="BWBBodyDoubleIndent"/>
    <w:basedOn w:val="Normal"/>
    <w:rsid w:val="00972932"/>
    <w:pPr>
      <w:spacing w:after="240"/>
      <w:ind w:left="1440" w:right="1440"/>
      <w:jc w:val="both"/>
    </w:pPr>
    <w:rPr>
      <w:szCs w:val="20"/>
    </w:rPr>
  </w:style>
  <w:style w:type="paragraph" w:customStyle="1" w:styleId="BWBBodyDoubleSpacing">
    <w:name w:val="BWBBodyDoubleSpacing"/>
    <w:basedOn w:val="Normal"/>
    <w:rsid w:val="00972932"/>
    <w:pPr>
      <w:spacing w:after="240" w:line="480" w:lineRule="auto"/>
    </w:pPr>
    <w:rPr>
      <w:szCs w:val="20"/>
    </w:rPr>
  </w:style>
  <w:style w:type="paragraph" w:customStyle="1" w:styleId="BWBBodyFlushRight">
    <w:name w:val="BWBBodyFlushRight"/>
    <w:basedOn w:val="Normal"/>
    <w:rsid w:val="00972932"/>
    <w:pPr>
      <w:spacing w:after="240"/>
      <w:jc w:val="right"/>
    </w:pPr>
    <w:rPr>
      <w:szCs w:val="20"/>
    </w:rPr>
  </w:style>
  <w:style w:type="paragraph" w:customStyle="1" w:styleId="BWBBodyIndent">
    <w:name w:val="BWBBodyIndent"/>
    <w:basedOn w:val="Normal"/>
    <w:rsid w:val="00972932"/>
    <w:pPr>
      <w:spacing w:after="240"/>
      <w:ind w:left="720"/>
      <w:jc w:val="both"/>
    </w:pPr>
    <w:rPr>
      <w:szCs w:val="20"/>
    </w:rPr>
  </w:style>
  <w:style w:type="paragraph" w:customStyle="1" w:styleId="BWBBodyTab">
    <w:name w:val="BWBBodyTab"/>
    <w:basedOn w:val="Normal"/>
    <w:rsid w:val="00972932"/>
    <w:pPr>
      <w:spacing w:after="240"/>
      <w:ind w:firstLine="720"/>
      <w:jc w:val="both"/>
    </w:pPr>
    <w:rPr>
      <w:szCs w:val="20"/>
    </w:rPr>
  </w:style>
  <w:style w:type="character" w:customStyle="1" w:styleId="BWBBoldItalic">
    <w:name w:val="BWBBold/Italic"/>
    <w:rsid w:val="00972932"/>
    <w:rPr>
      <w:b/>
      <w:i/>
      <w:lang w:val="en-GB"/>
    </w:rPr>
  </w:style>
  <w:style w:type="character" w:customStyle="1" w:styleId="BWBBoldItalicUnderline">
    <w:name w:val="BWBBold/Italic/Underline"/>
    <w:rsid w:val="00972932"/>
    <w:rPr>
      <w:b/>
      <w:i/>
      <w:u w:val="single"/>
      <w:lang w:val="en-GB"/>
    </w:rPr>
  </w:style>
  <w:style w:type="character" w:customStyle="1" w:styleId="BWBBoldUnderline">
    <w:name w:val="BWBBold/Underline"/>
    <w:rsid w:val="00972932"/>
    <w:rPr>
      <w:b/>
      <w:u w:val="single"/>
      <w:lang w:val="en-GB"/>
    </w:rPr>
  </w:style>
  <w:style w:type="paragraph" w:customStyle="1" w:styleId="BWBCentre">
    <w:name w:val="BWBCentre"/>
    <w:basedOn w:val="Normal"/>
    <w:next w:val="BWBBody"/>
    <w:rsid w:val="00972932"/>
    <w:pPr>
      <w:keepNext/>
      <w:spacing w:after="240"/>
      <w:jc w:val="center"/>
    </w:pPr>
    <w:rPr>
      <w:szCs w:val="20"/>
    </w:rPr>
  </w:style>
  <w:style w:type="paragraph" w:customStyle="1" w:styleId="BWBCentrewithEmphasis">
    <w:name w:val="BWBCentre with Emphasis"/>
    <w:basedOn w:val="Normal"/>
    <w:next w:val="BWBBody"/>
    <w:rsid w:val="00972932"/>
    <w:pPr>
      <w:keepNext/>
      <w:spacing w:after="240"/>
      <w:jc w:val="center"/>
    </w:pPr>
    <w:rPr>
      <w:b/>
      <w:szCs w:val="20"/>
      <w:u w:val="single"/>
    </w:rPr>
  </w:style>
  <w:style w:type="paragraph" w:customStyle="1" w:styleId="BWBCentreBold">
    <w:name w:val="BWBCentreBold"/>
    <w:basedOn w:val="Normal"/>
    <w:next w:val="BWBBody"/>
    <w:rsid w:val="00972932"/>
    <w:pPr>
      <w:keepNext/>
      <w:spacing w:after="240"/>
      <w:jc w:val="center"/>
    </w:pPr>
    <w:rPr>
      <w:b/>
      <w:szCs w:val="20"/>
    </w:rPr>
  </w:style>
  <w:style w:type="paragraph" w:customStyle="1" w:styleId="BWBFooter">
    <w:name w:val="BWBFooter"/>
    <w:basedOn w:val="Normal"/>
    <w:rsid w:val="00972932"/>
    <w:pPr>
      <w:spacing w:after="240"/>
    </w:pPr>
    <w:rPr>
      <w:i/>
      <w:sz w:val="18"/>
      <w:szCs w:val="20"/>
    </w:rPr>
  </w:style>
  <w:style w:type="paragraph" w:customStyle="1" w:styleId="BWBHeadingLeft">
    <w:name w:val="BWBHeadingLeft"/>
    <w:basedOn w:val="Normal"/>
    <w:next w:val="BWBBody"/>
    <w:rsid w:val="00972932"/>
    <w:pPr>
      <w:keepNext/>
      <w:spacing w:after="240"/>
    </w:pPr>
    <w:rPr>
      <w:b/>
      <w:u w:val="single"/>
    </w:rPr>
  </w:style>
  <w:style w:type="paragraph" w:customStyle="1" w:styleId="BWBLevel1">
    <w:name w:val="BWBLevel1"/>
    <w:basedOn w:val="Normal"/>
    <w:link w:val="BWBLevel1Char"/>
    <w:rsid w:val="00065900"/>
    <w:pPr>
      <w:numPr>
        <w:numId w:val="15"/>
      </w:numPr>
      <w:spacing w:after="240" w:line="288" w:lineRule="auto"/>
      <w:jc w:val="both"/>
      <w:outlineLvl w:val="0"/>
    </w:pPr>
    <w:rPr>
      <w:rFonts w:eastAsia="Calibri" w:cs="Arial"/>
      <w:szCs w:val="22"/>
    </w:rPr>
  </w:style>
  <w:style w:type="paragraph" w:customStyle="1" w:styleId="BWBLevel2">
    <w:name w:val="BWBLevel2"/>
    <w:basedOn w:val="Normal"/>
    <w:link w:val="BWBLevel2Char"/>
    <w:rsid w:val="00065900"/>
    <w:pPr>
      <w:numPr>
        <w:ilvl w:val="1"/>
        <w:numId w:val="15"/>
      </w:numPr>
      <w:spacing w:after="240" w:line="288" w:lineRule="auto"/>
      <w:jc w:val="both"/>
      <w:outlineLvl w:val="1"/>
    </w:pPr>
    <w:rPr>
      <w:rFonts w:eastAsia="Calibri" w:cs="Arial"/>
      <w:szCs w:val="22"/>
    </w:rPr>
  </w:style>
  <w:style w:type="paragraph" w:customStyle="1" w:styleId="BWBLevel3">
    <w:name w:val="BWBLevel3"/>
    <w:basedOn w:val="Normal"/>
    <w:link w:val="BWBLevel3Char"/>
    <w:rsid w:val="00065900"/>
    <w:pPr>
      <w:numPr>
        <w:ilvl w:val="2"/>
        <w:numId w:val="15"/>
      </w:numPr>
      <w:spacing w:after="240" w:line="288" w:lineRule="auto"/>
      <w:jc w:val="both"/>
      <w:outlineLvl w:val="2"/>
    </w:pPr>
    <w:rPr>
      <w:rFonts w:eastAsia="Calibri" w:cs="Arial"/>
      <w:szCs w:val="22"/>
    </w:rPr>
  </w:style>
  <w:style w:type="paragraph" w:customStyle="1" w:styleId="BWBLevel4">
    <w:name w:val="BWBLevel4"/>
    <w:basedOn w:val="Normal"/>
    <w:link w:val="BWBLevel4Char"/>
    <w:rsid w:val="00065900"/>
    <w:pPr>
      <w:numPr>
        <w:ilvl w:val="3"/>
        <w:numId w:val="15"/>
      </w:numPr>
      <w:spacing w:after="240" w:line="288" w:lineRule="auto"/>
      <w:jc w:val="both"/>
      <w:outlineLvl w:val="3"/>
    </w:pPr>
    <w:rPr>
      <w:rFonts w:eastAsia="Calibri" w:cs="Arial"/>
      <w:szCs w:val="22"/>
    </w:rPr>
  </w:style>
  <w:style w:type="paragraph" w:customStyle="1" w:styleId="BWBLevel5">
    <w:name w:val="BWBLevel5"/>
    <w:basedOn w:val="Normal"/>
    <w:link w:val="BWBLevel5Char"/>
    <w:rsid w:val="00065900"/>
    <w:pPr>
      <w:numPr>
        <w:ilvl w:val="4"/>
        <w:numId w:val="15"/>
      </w:numPr>
      <w:spacing w:after="240" w:line="288" w:lineRule="auto"/>
      <w:jc w:val="both"/>
      <w:outlineLvl w:val="4"/>
    </w:pPr>
    <w:rPr>
      <w:rFonts w:eastAsia="Calibri" w:cs="Arial"/>
      <w:szCs w:val="22"/>
    </w:rPr>
  </w:style>
  <w:style w:type="paragraph" w:customStyle="1" w:styleId="BWBLevel6">
    <w:name w:val="BWBLevel6"/>
    <w:basedOn w:val="Normal"/>
    <w:link w:val="BWBLevel6Char"/>
    <w:rsid w:val="00065900"/>
    <w:pPr>
      <w:numPr>
        <w:ilvl w:val="5"/>
        <w:numId w:val="15"/>
      </w:numPr>
      <w:spacing w:after="240" w:line="288" w:lineRule="auto"/>
      <w:jc w:val="both"/>
      <w:outlineLvl w:val="5"/>
    </w:pPr>
    <w:rPr>
      <w:rFonts w:eastAsia="Calibri" w:cs="Arial"/>
      <w:szCs w:val="22"/>
    </w:rPr>
  </w:style>
  <w:style w:type="paragraph" w:customStyle="1" w:styleId="BWBLevel7">
    <w:name w:val="BWBLevel7"/>
    <w:basedOn w:val="Normal"/>
    <w:link w:val="BWBLevel7Char"/>
    <w:rsid w:val="00065900"/>
    <w:pPr>
      <w:numPr>
        <w:ilvl w:val="6"/>
        <w:numId w:val="15"/>
      </w:numPr>
      <w:spacing w:after="240" w:line="288" w:lineRule="auto"/>
      <w:jc w:val="both"/>
      <w:outlineLvl w:val="6"/>
    </w:pPr>
    <w:rPr>
      <w:rFonts w:eastAsia="Calibri" w:cs="Arial"/>
      <w:szCs w:val="22"/>
    </w:rPr>
  </w:style>
  <w:style w:type="paragraph" w:customStyle="1" w:styleId="BWBLevel8">
    <w:name w:val="BWBLevel8"/>
    <w:basedOn w:val="Normal"/>
    <w:link w:val="BWBLevel8Char"/>
    <w:rsid w:val="00065900"/>
    <w:pPr>
      <w:numPr>
        <w:ilvl w:val="7"/>
        <w:numId w:val="15"/>
      </w:numPr>
      <w:spacing w:after="240" w:line="288" w:lineRule="auto"/>
      <w:jc w:val="both"/>
      <w:outlineLvl w:val="7"/>
    </w:pPr>
    <w:rPr>
      <w:rFonts w:eastAsia="Calibri" w:cs="Arial"/>
      <w:szCs w:val="22"/>
    </w:rPr>
  </w:style>
  <w:style w:type="paragraph" w:customStyle="1" w:styleId="BWBLevel9">
    <w:name w:val="BWBLevel9"/>
    <w:basedOn w:val="Normal"/>
    <w:link w:val="BWBLevel9Char"/>
    <w:rsid w:val="00065900"/>
    <w:pPr>
      <w:numPr>
        <w:ilvl w:val="8"/>
        <w:numId w:val="15"/>
      </w:numPr>
      <w:spacing w:after="240" w:line="288" w:lineRule="auto"/>
      <w:jc w:val="both"/>
      <w:outlineLvl w:val="8"/>
    </w:pPr>
    <w:rPr>
      <w:rFonts w:eastAsia="Calibri" w:cs="Arial"/>
      <w:szCs w:val="22"/>
    </w:rPr>
  </w:style>
  <w:style w:type="paragraph" w:customStyle="1" w:styleId="BWBRe">
    <w:name w:val="BWBRe:"/>
    <w:basedOn w:val="Normal"/>
    <w:rsid w:val="00972932"/>
    <w:pPr>
      <w:jc w:val="both"/>
    </w:pPr>
    <w:rPr>
      <w:b/>
    </w:rPr>
  </w:style>
  <w:style w:type="paragraph" w:customStyle="1" w:styleId="BWBStyle">
    <w:name w:val="BWBStyle"/>
    <w:basedOn w:val="Normal"/>
    <w:rsid w:val="00972932"/>
    <w:pPr>
      <w:spacing w:after="240"/>
    </w:pPr>
  </w:style>
  <w:style w:type="paragraph" w:customStyle="1" w:styleId="BWBTable">
    <w:name w:val="BWBTable"/>
    <w:basedOn w:val="Normal"/>
    <w:autoRedefine/>
    <w:rsid w:val="00972932"/>
    <w:pPr>
      <w:spacing w:before="60" w:after="60"/>
    </w:pPr>
    <w:rPr>
      <w:szCs w:val="20"/>
    </w:rPr>
  </w:style>
  <w:style w:type="paragraph" w:customStyle="1" w:styleId="BWBTable11pts">
    <w:name w:val="BWBTable11pts"/>
    <w:basedOn w:val="BWBTable"/>
    <w:rsid w:val="00972932"/>
    <w:rPr>
      <w:sz w:val="22"/>
    </w:rPr>
  </w:style>
  <w:style w:type="table" w:customStyle="1" w:styleId="BWBTableGrid">
    <w:name w:val="BWBTableGrid"/>
    <w:basedOn w:val="TableGrid"/>
    <w:rsid w:val="00972932"/>
    <w:pPr>
      <w:spacing w:before="60" w:after="60"/>
    </w:pPr>
    <w:rPr>
      <w:sz w:val="24"/>
      <w:szCs w:val="24"/>
    </w:rPr>
    <w:tblPr>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F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WBTitleCentre">
    <w:name w:val="BWBTitleCentre"/>
    <w:basedOn w:val="BWBCentreBold"/>
    <w:rsid w:val="00972932"/>
    <w:rPr>
      <w:sz w:val="32"/>
    </w:rPr>
  </w:style>
  <w:style w:type="paragraph" w:styleId="Closing">
    <w:name w:val="Closing"/>
    <w:basedOn w:val="Normal"/>
    <w:semiHidden/>
    <w:rsid w:val="00AF5F5B"/>
    <w:pPr>
      <w:ind w:left="4252"/>
    </w:pPr>
  </w:style>
  <w:style w:type="character" w:styleId="CommentReference">
    <w:name w:val="annotation reference"/>
    <w:semiHidden/>
    <w:rsid w:val="00AF5F5B"/>
    <w:rPr>
      <w:sz w:val="16"/>
    </w:rPr>
  </w:style>
  <w:style w:type="paragraph" w:styleId="CommentText">
    <w:name w:val="annotation text"/>
    <w:basedOn w:val="Normal"/>
    <w:link w:val="CommentTextChar"/>
    <w:semiHidden/>
    <w:rsid w:val="00AF5F5B"/>
  </w:style>
  <w:style w:type="paragraph" w:styleId="Date">
    <w:name w:val="Date"/>
    <w:basedOn w:val="Normal"/>
    <w:next w:val="Normal"/>
    <w:semiHidden/>
    <w:rsid w:val="00AF5F5B"/>
  </w:style>
  <w:style w:type="paragraph" w:styleId="E-mailSignature">
    <w:name w:val="E-mail Signature"/>
    <w:basedOn w:val="Normal"/>
    <w:semiHidden/>
    <w:rsid w:val="00AF5F5B"/>
  </w:style>
  <w:style w:type="character" w:styleId="Emphasis">
    <w:name w:val="Emphasis"/>
    <w:qFormat/>
    <w:rsid w:val="00AF5F5B"/>
    <w:rPr>
      <w:i/>
      <w:iCs/>
    </w:rPr>
  </w:style>
  <w:style w:type="paragraph" w:styleId="EnvelopeAddress">
    <w:name w:val="envelope address"/>
    <w:basedOn w:val="Normal"/>
    <w:semiHidden/>
    <w:rsid w:val="00AF5F5B"/>
    <w:pPr>
      <w:framePr w:w="7920" w:h="1980" w:hRule="exact" w:hSpace="180" w:wrap="auto" w:hAnchor="page" w:xAlign="center" w:yAlign="bottom"/>
      <w:ind w:left="2880"/>
    </w:pPr>
    <w:rPr>
      <w:rFonts w:cs="Arial"/>
    </w:rPr>
  </w:style>
  <w:style w:type="paragraph" w:styleId="EnvelopeReturn">
    <w:name w:val="envelope return"/>
    <w:basedOn w:val="Normal"/>
    <w:semiHidden/>
    <w:rsid w:val="00AF5F5B"/>
    <w:rPr>
      <w:rFonts w:cs="Arial"/>
      <w:szCs w:val="20"/>
    </w:rPr>
  </w:style>
  <w:style w:type="character" w:styleId="FollowedHyperlink">
    <w:name w:val="FollowedHyperlink"/>
    <w:semiHidden/>
    <w:rsid w:val="00AF5F5B"/>
    <w:rPr>
      <w:color w:val="800080"/>
      <w:u w:val="single"/>
    </w:rPr>
  </w:style>
  <w:style w:type="character" w:styleId="FootnoteReference">
    <w:name w:val="footnote reference"/>
    <w:rsid w:val="00AF5F5B"/>
    <w:rPr>
      <w:vertAlign w:val="superscript"/>
    </w:rPr>
  </w:style>
  <w:style w:type="paragraph" w:styleId="FootnoteText">
    <w:name w:val="footnote text"/>
    <w:basedOn w:val="Normal"/>
    <w:rsid w:val="00AF5F5B"/>
    <w:rPr>
      <w:szCs w:val="20"/>
    </w:rPr>
  </w:style>
  <w:style w:type="character" w:styleId="HTMLAcronym">
    <w:name w:val="HTML Acronym"/>
    <w:basedOn w:val="DefaultParagraphFont"/>
    <w:semiHidden/>
    <w:rsid w:val="00AF5F5B"/>
  </w:style>
  <w:style w:type="paragraph" w:styleId="HTMLAddress">
    <w:name w:val="HTML Address"/>
    <w:basedOn w:val="Normal"/>
    <w:semiHidden/>
    <w:rsid w:val="00AF5F5B"/>
    <w:rPr>
      <w:i/>
      <w:iCs/>
    </w:rPr>
  </w:style>
  <w:style w:type="character" w:styleId="HTMLCite">
    <w:name w:val="HTML Cite"/>
    <w:semiHidden/>
    <w:rsid w:val="00AF5F5B"/>
    <w:rPr>
      <w:i/>
      <w:iCs/>
    </w:rPr>
  </w:style>
  <w:style w:type="character" w:styleId="HTMLCode">
    <w:name w:val="HTML Code"/>
    <w:semiHidden/>
    <w:rsid w:val="00AF5F5B"/>
    <w:rPr>
      <w:rFonts w:ascii="Courier New" w:hAnsi="Courier New" w:cs="Courier New"/>
      <w:sz w:val="20"/>
      <w:szCs w:val="20"/>
    </w:rPr>
  </w:style>
  <w:style w:type="character" w:styleId="HTMLDefinition">
    <w:name w:val="HTML Definition"/>
    <w:semiHidden/>
    <w:rsid w:val="00AF5F5B"/>
    <w:rPr>
      <w:i/>
      <w:iCs/>
    </w:rPr>
  </w:style>
  <w:style w:type="character" w:styleId="HTMLKeyboard">
    <w:name w:val="HTML Keyboard"/>
    <w:semiHidden/>
    <w:rsid w:val="00AF5F5B"/>
    <w:rPr>
      <w:rFonts w:ascii="Courier New" w:hAnsi="Courier New" w:cs="Courier New"/>
      <w:sz w:val="20"/>
      <w:szCs w:val="20"/>
    </w:rPr>
  </w:style>
  <w:style w:type="paragraph" w:styleId="HTMLPreformatted">
    <w:name w:val="HTML Preformatted"/>
    <w:basedOn w:val="Normal"/>
    <w:semiHidden/>
    <w:rsid w:val="00AF5F5B"/>
    <w:rPr>
      <w:rFonts w:ascii="Courier New" w:hAnsi="Courier New" w:cs="Courier New"/>
      <w:szCs w:val="20"/>
    </w:rPr>
  </w:style>
  <w:style w:type="character" w:styleId="HTMLSample">
    <w:name w:val="HTML Sample"/>
    <w:semiHidden/>
    <w:rsid w:val="00AF5F5B"/>
    <w:rPr>
      <w:rFonts w:ascii="Courier New" w:hAnsi="Courier New" w:cs="Courier New"/>
    </w:rPr>
  </w:style>
  <w:style w:type="character" w:styleId="HTMLTypewriter">
    <w:name w:val="HTML Typewriter"/>
    <w:semiHidden/>
    <w:rsid w:val="00AF5F5B"/>
    <w:rPr>
      <w:rFonts w:ascii="Courier New" w:hAnsi="Courier New" w:cs="Courier New"/>
      <w:sz w:val="20"/>
      <w:szCs w:val="20"/>
    </w:rPr>
  </w:style>
  <w:style w:type="character" w:styleId="HTMLVariable">
    <w:name w:val="HTML Variable"/>
    <w:semiHidden/>
    <w:rsid w:val="00AF5F5B"/>
    <w:rPr>
      <w:i/>
      <w:iCs/>
    </w:rPr>
  </w:style>
  <w:style w:type="character" w:styleId="Hyperlink">
    <w:name w:val="Hyperlink"/>
    <w:uiPriority w:val="99"/>
    <w:rsid w:val="00AF5F5B"/>
    <w:rPr>
      <w:color w:val="0000FF"/>
      <w:u w:val="single"/>
    </w:rPr>
  </w:style>
  <w:style w:type="character" w:styleId="LineNumber">
    <w:name w:val="line number"/>
    <w:basedOn w:val="DefaultParagraphFont"/>
    <w:semiHidden/>
    <w:rsid w:val="00AF5F5B"/>
  </w:style>
  <w:style w:type="paragraph" w:styleId="List">
    <w:name w:val="List"/>
    <w:basedOn w:val="Normal"/>
    <w:semiHidden/>
    <w:rsid w:val="00AF5F5B"/>
    <w:pPr>
      <w:ind w:left="283" w:hanging="283"/>
    </w:pPr>
  </w:style>
  <w:style w:type="paragraph" w:styleId="List2">
    <w:name w:val="List 2"/>
    <w:basedOn w:val="Normal"/>
    <w:semiHidden/>
    <w:rsid w:val="00AF5F5B"/>
    <w:pPr>
      <w:ind w:left="566" w:hanging="283"/>
    </w:pPr>
  </w:style>
  <w:style w:type="paragraph" w:styleId="List3">
    <w:name w:val="List 3"/>
    <w:basedOn w:val="Normal"/>
    <w:semiHidden/>
    <w:rsid w:val="00AF5F5B"/>
    <w:pPr>
      <w:ind w:left="849" w:hanging="283"/>
    </w:pPr>
  </w:style>
  <w:style w:type="paragraph" w:styleId="List4">
    <w:name w:val="List 4"/>
    <w:basedOn w:val="Normal"/>
    <w:semiHidden/>
    <w:rsid w:val="00AF5F5B"/>
    <w:pPr>
      <w:ind w:left="1132" w:hanging="283"/>
    </w:pPr>
  </w:style>
  <w:style w:type="paragraph" w:styleId="List5">
    <w:name w:val="List 5"/>
    <w:basedOn w:val="Normal"/>
    <w:semiHidden/>
    <w:rsid w:val="00AF5F5B"/>
    <w:pPr>
      <w:ind w:left="1415" w:hanging="283"/>
    </w:pPr>
  </w:style>
  <w:style w:type="paragraph" w:styleId="ListBullet">
    <w:name w:val="List Bullet"/>
    <w:basedOn w:val="Normal"/>
    <w:autoRedefine/>
    <w:semiHidden/>
    <w:rsid w:val="00AF5F5B"/>
    <w:pPr>
      <w:numPr>
        <w:numId w:val="1"/>
      </w:numPr>
    </w:pPr>
  </w:style>
  <w:style w:type="paragraph" w:styleId="ListBullet2">
    <w:name w:val="List Bullet 2"/>
    <w:basedOn w:val="Normal"/>
    <w:autoRedefine/>
    <w:semiHidden/>
    <w:rsid w:val="00AF5F5B"/>
    <w:pPr>
      <w:numPr>
        <w:numId w:val="2"/>
      </w:numPr>
    </w:pPr>
  </w:style>
  <w:style w:type="paragraph" w:styleId="ListBullet3">
    <w:name w:val="List Bullet 3"/>
    <w:basedOn w:val="Normal"/>
    <w:autoRedefine/>
    <w:semiHidden/>
    <w:rsid w:val="00AF5F5B"/>
    <w:pPr>
      <w:numPr>
        <w:numId w:val="3"/>
      </w:numPr>
    </w:pPr>
  </w:style>
  <w:style w:type="paragraph" w:styleId="ListBullet4">
    <w:name w:val="List Bullet 4"/>
    <w:basedOn w:val="Normal"/>
    <w:autoRedefine/>
    <w:semiHidden/>
    <w:rsid w:val="00AF5F5B"/>
    <w:pPr>
      <w:numPr>
        <w:numId w:val="4"/>
      </w:numPr>
    </w:pPr>
  </w:style>
  <w:style w:type="paragraph" w:styleId="ListBullet5">
    <w:name w:val="List Bullet 5"/>
    <w:basedOn w:val="Normal"/>
    <w:autoRedefine/>
    <w:semiHidden/>
    <w:rsid w:val="00AF5F5B"/>
    <w:pPr>
      <w:numPr>
        <w:numId w:val="5"/>
      </w:numPr>
    </w:pPr>
  </w:style>
  <w:style w:type="paragraph" w:styleId="ListContinue">
    <w:name w:val="List Continue"/>
    <w:basedOn w:val="Normal"/>
    <w:semiHidden/>
    <w:rsid w:val="00AF5F5B"/>
    <w:pPr>
      <w:spacing w:after="120"/>
      <w:ind w:left="283"/>
    </w:pPr>
  </w:style>
  <w:style w:type="paragraph" w:styleId="ListContinue2">
    <w:name w:val="List Continue 2"/>
    <w:basedOn w:val="Normal"/>
    <w:semiHidden/>
    <w:rsid w:val="00AF5F5B"/>
    <w:pPr>
      <w:spacing w:after="120"/>
      <w:ind w:left="566"/>
    </w:pPr>
  </w:style>
  <w:style w:type="paragraph" w:styleId="ListContinue3">
    <w:name w:val="List Continue 3"/>
    <w:basedOn w:val="Normal"/>
    <w:semiHidden/>
    <w:rsid w:val="00AF5F5B"/>
    <w:pPr>
      <w:spacing w:after="120"/>
      <w:ind w:left="849"/>
    </w:pPr>
  </w:style>
  <w:style w:type="paragraph" w:styleId="ListContinue4">
    <w:name w:val="List Continue 4"/>
    <w:basedOn w:val="Normal"/>
    <w:semiHidden/>
    <w:rsid w:val="00AF5F5B"/>
    <w:pPr>
      <w:spacing w:after="120"/>
      <w:ind w:left="1132"/>
    </w:pPr>
  </w:style>
  <w:style w:type="paragraph" w:styleId="ListContinue5">
    <w:name w:val="List Continue 5"/>
    <w:basedOn w:val="Normal"/>
    <w:semiHidden/>
    <w:rsid w:val="00AF5F5B"/>
    <w:pPr>
      <w:spacing w:after="120"/>
      <w:ind w:left="1415"/>
    </w:pPr>
  </w:style>
  <w:style w:type="paragraph" w:styleId="ListNumber">
    <w:name w:val="List Number"/>
    <w:basedOn w:val="Normal"/>
    <w:semiHidden/>
    <w:rsid w:val="00AF5F5B"/>
    <w:pPr>
      <w:numPr>
        <w:numId w:val="6"/>
      </w:numPr>
    </w:pPr>
  </w:style>
  <w:style w:type="paragraph" w:styleId="ListNumber2">
    <w:name w:val="List Number 2"/>
    <w:basedOn w:val="Normal"/>
    <w:semiHidden/>
    <w:rsid w:val="00AF5F5B"/>
    <w:pPr>
      <w:numPr>
        <w:numId w:val="7"/>
      </w:numPr>
    </w:pPr>
  </w:style>
  <w:style w:type="paragraph" w:styleId="ListNumber3">
    <w:name w:val="List Number 3"/>
    <w:basedOn w:val="Normal"/>
    <w:semiHidden/>
    <w:rsid w:val="00AF5F5B"/>
    <w:pPr>
      <w:numPr>
        <w:numId w:val="8"/>
      </w:numPr>
    </w:pPr>
  </w:style>
  <w:style w:type="paragraph" w:styleId="ListNumber4">
    <w:name w:val="List Number 4"/>
    <w:basedOn w:val="Normal"/>
    <w:semiHidden/>
    <w:rsid w:val="00AF5F5B"/>
    <w:pPr>
      <w:numPr>
        <w:numId w:val="9"/>
      </w:numPr>
    </w:pPr>
  </w:style>
  <w:style w:type="paragraph" w:styleId="ListNumber5">
    <w:name w:val="List Number 5"/>
    <w:basedOn w:val="Normal"/>
    <w:semiHidden/>
    <w:rsid w:val="00AF5F5B"/>
    <w:pPr>
      <w:numPr>
        <w:numId w:val="10"/>
      </w:numPr>
    </w:pPr>
  </w:style>
  <w:style w:type="paragraph" w:styleId="MessageHeader">
    <w:name w:val="Message Header"/>
    <w:basedOn w:val="Normal"/>
    <w:semiHidden/>
    <w:rsid w:val="00AF5F5B"/>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AF5F5B"/>
    <w:pPr>
      <w:spacing w:before="100" w:beforeAutospacing="1" w:after="100" w:afterAutospacing="1"/>
    </w:pPr>
  </w:style>
  <w:style w:type="paragraph" w:styleId="NormalIndent">
    <w:name w:val="Normal Indent"/>
    <w:basedOn w:val="Normal"/>
    <w:semiHidden/>
    <w:rsid w:val="00AF5F5B"/>
    <w:pPr>
      <w:ind w:left="720"/>
    </w:pPr>
  </w:style>
  <w:style w:type="paragraph" w:customStyle="1" w:styleId="BWBAddCentre">
    <w:name w:val="BWBAddCentre"/>
    <w:basedOn w:val="Normal"/>
    <w:rsid w:val="00972932"/>
    <w:pPr>
      <w:jc w:val="center"/>
    </w:pPr>
    <w:rPr>
      <w:b/>
    </w:rPr>
  </w:style>
  <w:style w:type="paragraph" w:customStyle="1" w:styleId="BWBAddress">
    <w:name w:val="BWBAddress"/>
    <w:basedOn w:val="Normal"/>
    <w:rsid w:val="00972932"/>
    <w:pPr>
      <w:ind w:left="-115"/>
    </w:pPr>
    <w:rPr>
      <w:szCs w:val="26"/>
    </w:rPr>
  </w:style>
  <w:style w:type="paragraph" w:customStyle="1" w:styleId="BWBVia">
    <w:name w:val="BWBVia"/>
    <w:basedOn w:val="Normal"/>
    <w:rsid w:val="00972932"/>
    <w:pPr>
      <w:spacing w:after="240"/>
      <w:contextualSpacing/>
    </w:pPr>
    <w:rPr>
      <w:b/>
    </w:rPr>
  </w:style>
  <w:style w:type="character" w:customStyle="1" w:styleId="BWBLevel2Char">
    <w:name w:val="BWBLevel2 Char"/>
    <w:link w:val="BWBLevel2"/>
    <w:rsid w:val="00065900"/>
    <w:rPr>
      <w:rFonts w:ascii="Arial" w:eastAsia="Calibri" w:hAnsi="Arial" w:cs="Arial"/>
      <w:szCs w:val="22"/>
      <w:lang w:eastAsia="en-US"/>
    </w:rPr>
  </w:style>
  <w:style w:type="character" w:customStyle="1" w:styleId="BWBLevel3Char">
    <w:name w:val="BWBLevel3 Char"/>
    <w:link w:val="BWBLevel3"/>
    <w:rsid w:val="00065900"/>
    <w:rPr>
      <w:rFonts w:ascii="Arial" w:eastAsia="Calibri" w:hAnsi="Arial" w:cs="Arial"/>
      <w:szCs w:val="22"/>
      <w:lang w:eastAsia="en-US"/>
    </w:rPr>
  </w:style>
  <w:style w:type="character" w:customStyle="1" w:styleId="BWBLevel4Char">
    <w:name w:val="BWBLevel4 Char"/>
    <w:link w:val="BWBLevel4"/>
    <w:rsid w:val="00065900"/>
    <w:rPr>
      <w:rFonts w:ascii="Arial" w:eastAsia="Calibri" w:hAnsi="Arial" w:cs="Arial"/>
      <w:szCs w:val="22"/>
      <w:lang w:eastAsia="en-US"/>
    </w:rPr>
  </w:style>
  <w:style w:type="character" w:customStyle="1" w:styleId="BWBLevel5Char">
    <w:name w:val="BWBLevel5 Char"/>
    <w:link w:val="BWBLevel5"/>
    <w:rsid w:val="00065900"/>
    <w:rPr>
      <w:rFonts w:ascii="Arial" w:eastAsia="Calibri" w:hAnsi="Arial" w:cs="Arial"/>
      <w:szCs w:val="22"/>
      <w:lang w:eastAsia="en-US"/>
    </w:rPr>
  </w:style>
  <w:style w:type="character" w:customStyle="1" w:styleId="BWBLevel6Char">
    <w:name w:val="BWBLevel6 Char"/>
    <w:link w:val="BWBLevel6"/>
    <w:rsid w:val="00065900"/>
    <w:rPr>
      <w:rFonts w:ascii="Arial" w:eastAsia="Calibri" w:hAnsi="Arial" w:cs="Arial"/>
      <w:szCs w:val="22"/>
      <w:lang w:eastAsia="en-US"/>
    </w:rPr>
  </w:style>
  <w:style w:type="character" w:customStyle="1" w:styleId="BWBLevel7Char">
    <w:name w:val="BWBLevel7 Char"/>
    <w:link w:val="BWBLevel7"/>
    <w:rsid w:val="00065900"/>
    <w:rPr>
      <w:rFonts w:ascii="Arial" w:eastAsia="Calibri" w:hAnsi="Arial" w:cs="Arial"/>
      <w:szCs w:val="22"/>
      <w:lang w:eastAsia="en-US"/>
    </w:rPr>
  </w:style>
  <w:style w:type="character" w:customStyle="1" w:styleId="BWBLevel8Char">
    <w:name w:val="BWBLevel8 Char"/>
    <w:link w:val="BWBLevel8"/>
    <w:rsid w:val="00065900"/>
    <w:rPr>
      <w:rFonts w:ascii="Arial" w:eastAsia="Calibri" w:hAnsi="Arial" w:cs="Arial"/>
      <w:szCs w:val="22"/>
      <w:lang w:eastAsia="en-US"/>
    </w:rPr>
  </w:style>
  <w:style w:type="character" w:customStyle="1" w:styleId="BWBLevel9Char">
    <w:name w:val="BWBLevel9 Char"/>
    <w:link w:val="BWBLevel9"/>
    <w:rsid w:val="00065900"/>
    <w:rPr>
      <w:rFonts w:ascii="Arial" w:eastAsia="Calibri" w:hAnsi="Arial" w:cs="Arial"/>
      <w:szCs w:val="22"/>
      <w:lang w:eastAsia="en-US"/>
    </w:rPr>
  </w:style>
  <w:style w:type="paragraph" w:customStyle="1" w:styleId="BWBBody1">
    <w:name w:val="BWBBody1"/>
    <w:basedOn w:val="Normal"/>
    <w:link w:val="BWBBody1Char"/>
    <w:rsid w:val="00065900"/>
    <w:pPr>
      <w:spacing w:after="240" w:line="288" w:lineRule="auto"/>
      <w:ind w:left="879"/>
      <w:jc w:val="both"/>
    </w:pPr>
    <w:rPr>
      <w:rFonts w:eastAsia="Calibri" w:cs="Arial"/>
      <w:szCs w:val="22"/>
    </w:rPr>
  </w:style>
  <w:style w:type="character" w:customStyle="1" w:styleId="BWBBody1Char">
    <w:name w:val="BWBBody1 Char"/>
    <w:link w:val="BWBBody1"/>
    <w:rsid w:val="00065900"/>
    <w:rPr>
      <w:rFonts w:ascii="Arial" w:eastAsia="Calibri" w:hAnsi="Arial" w:cs="Arial"/>
      <w:szCs w:val="22"/>
      <w:lang w:eastAsia="en-US"/>
    </w:rPr>
  </w:style>
  <w:style w:type="paragraph" w:customStyle="1" w:styleId="BWBBody2">
    <w:name w:val="BWBBody2"/>
    <w:basedOn w:val="Normal"/>
    <w:link w:val="BWBBody2Char"/>
    <w:rsid w:val="00065900"/>
    <w:pPr>
      <w:spacing w:after="240" w:line="288" w:lineRule="auto"/>
      <w:ind w:left="879"/>
      <w:jc w:val="both"/>
    </w:pPr>
    <w:rPr>
      <w:rFonts w:eastAsia="Calibri" w:cs="Arial"/>
      <w:szCs w:val="22"/>
    </w:rPr>
  </w:style>
  <w:style w:type="character" w:customStyle="1" w:styleId="BWBBody2Char">
    <w:name w:val="BWBBody2 Char"/>
    <w:link w:val="BWBBody2"/>
    <w:rsid w:val="00065900"/>
    <w:rPr>
      <w:rFonts w:ascii="Arial" w:eastAsia="Calibri" w:hAnsi="Arial" w:cs="Arial"/>
      <w:szCs w:val="22"/>
      <w:lang w:eastAsia="en-US"/>
    </w:rPr>
  </w:style>
  <w:style w:type="paragraph" w:customStyle="1" w:styleId="BWBBody3">
    <w:name w:val="BWBBody3"/>
    <w:basedOn w:val="Normal"/>
    <w:link w:val="BWBBody3Char"/>
    <w:rsid w:val="00065900"/>
    <w:pPr>
      <w:spacing w:after="240" w:line="288" w:lineRule="auto"/>
      <w:ind w:left="879"/>
      <w:jc w:val="both"/>
    </w:pPr>
    <w:rPr>
      <w:rFonts w:eastAsia="Calibri" w:cs="Arial"/>
      <w:szCs w:val="22"/>
    </w:rPr>
  </w:style>
  <w:style w:type="character" w:customStyle="1" w:styleId="BWBBody3Char">
    <w:name w:val="BWBBody3 Char"/>
    <w:link w:val="BWBBody3"/>
    <w:rsid w:val="00065900"/>
    <w:rPr>
      <w:rFonts w:ascii="Arial" w:eastAsia="Calibri" w:hAnsi="Arial" w:cs="Arial"/>
      <w:szCs w:val="22"/>
      <w:lang w:eastAsia="en-US"/>
    </w:rPr>
  </w:style>
  <w:style w:type="paragraph" w:customStyle="1" w:styleId="BWBBody4">
    <w:name w:val="BWBBody4"/>
    <w:basedOn w:val="Normal"/>
    <w:link w:val="BWBBody4Char"/>
    <w:rsid w:val="00065900"/>
    <w:pPr>
      <w:spacing w:after="240" w:line="288" w:lineRule="auto"/>
      <w:ind w:left="1599"/>
      <w:jc w:val="both"/>
    </w:pPr>
    <w:rPr>
      <w:rFonts w:eastAsia="Calibri" w:cs="Arial"/>
      <w:szCs w:val="22"/>
    </w:rPr>
  </w:style>
  <w:style w:type="character" w:customStyle="1" w:styleId="BWBBody4Char">
    <w:name w:val="BWBBody4 Char"/>
    <w:link w:val="BWBBody4"/>
    <w:rsid w:val="00065900"/>
    <w:rPr>
      <w:rFonts w:ascii="Arial" w:eastAsia="Calibri" w:hAnsi="Arial" w:cs="Arial"/>
      <w:szCs w:val="22"/>
      <w:lang w:eastAsia="en-US"/>
    </w:rPr>
  </w:style>
  <w:style w:type="paragraph" w:customStyle="1" w:styleId="BWBBody5">
    <w:name w:val="BWBBody5"/>
    <w:basedOn w:val="Normal"/>
    <w:link w:val="BWBBody5Char"/>
    <w:rsid w:val="00065900"/>
    <w:pPr>
      <w:spacing w:after="240" w:line="288" w:lineRule="auto"/>
      <w:ind w:left="2319"/>
      <w:jc w:val="both"/>
    </w:pPr>
    <w:rPr>
      <w:rFonts w:eastAsia="Calibri" w:cs="Arial"/>
      <w:szCs w:val="22"/>
    </w:rPr>
  </w:style>
  <w:style w:type="character" w:customStyle="1" w:styleId="BWBBody5Char">
    <w:name w:val="BWBBody5 Char"/>
    <w:link w:val="BWBBody5"/>
    <w:rsid w:val="00065900"/>
    <w:rPr>
      <w:rFonts w:ascii="Arial" w:eastAsia="Calibri" w:hAnsi="Arial" w:cs="Arial"/>
      <w:szCs w:val="22"/>
      <w:lang w:eastAsia="en-US"/>
    </w:rPr>
  </w:style>
  <w:style w:type="paragraph" w:customStyle="1" w:styleId="BWBBody6">
    <w:name w:val="BWBBody6"/>
    <w:basedOn w:val="Normal"/>
    <w:link w:val="BWBBody6Char"/>
    <w:rsid w:val="00065900"/>
    <w:pPr>
      <w:spacing w:after="240" w:line="288" w:lineRule="auto"/>
      <w:ind w:left="3039"/>
      <w:jc w:val="both"/>
    </w:pPr>
    <w:rPr>
      <w:rFonts w:eastAsia="Calibri" w:cs="Arial"/>
      <w:szCs w:val="22"/>
    </w:rPr>
  </w:style>
  <w:style w:type="character" w:customStyle="1" w:styleId="BWBBody6Char">
    <w:name w:val="BWBBody6 Char"/>
    <w:link w:val="BWBBody6"/>
    <w:rsid w:val="00065900"/>
    <w:rPr>
      <w:rFonts w:ascii="Arial" w:eastAsia="Calibri" w:hAnsi="Arial" w:cs="Arial"/>
      <w:szCs w:val="22"/>
      <w:lang w:eastAsia="en-US"/>
    </w:rPr>
  </w:style>
  <w:style w:type="paragraph" w:customStyle="1" w:styleId="BWBBody7">
    <w:name w:val="BWBBody7"/>
    <w:basedOn w:val="Normal"/>
    <w:link w:val="BWBBody7Char"/>
    <w:rsid w:val="00065900"/>
    <w:pPr>
      <w:spacing w:after="240" w:line="288" w:lineRule="auto"/>
      <w:ind w:left="3759"/>
      <w:jc w:val="both"/>
    </w:pPr>
    <w:rPr>
      <w:rFonts w:eastAsia="Calibri" w:cs="Arial"/>
      <w:szCs w:val="22"/>
    </w:rPr>
  </w:style>
  <w:style w:type="character" w:customStyle="1" w:styleId="BWBBody7Char">
    <w:name w:val="BWBBody7 Char"/>
    <w:link w:val="BWBBody7"/>
    <w:rsid w:val="00065900"/>
    <w:rPr>
      <w:rFonts w:ascii="Arial" w:eastAsia="Calibri" w:hAnsi="Arial" w:cs="Arial"/>
      <w:szCs w:val="22"/>
      <w:lang w:eastAsia="en-US"/>
    </w:rPr>
  </w:style>
  <w:style w:type="paragraph" w:customStyle="1" w:styleId="BWBSchedule">
    <w:name w:val="BWBSchedule"/>
    <w:basedOn w:val="Normal"/>
    <w:next w:val="BWBSchHeading"/>
    <w:link w:val="BWBScheduleChar"/>
    <w:rsid w:val="00065900"/>
    <w:pPr>
      <w:numPr>
        <w:numId w:val="16"/>
      </w:numPr>
      <w:spacing w:after="240" w:line="288" w:lineRule="auto"/>
    </w:pPr>
    <w:rPr>
      <w:rFonts w:eastAsia="Calibri" w:cs="Arial"/>
      <w:b/>
      <w:caps/>
      <w:szCs w:val="22"/>
    </w:rPr>
  </w:style>
  <w:style w:type="character" w:customStyle="1" w:styleId="BWBScheduleChar">
    <w:name w:val="BWBSchedule Char"/>
    <w:link w:val="BWBSchedule"/>
    <w:rsid w:val="00065900"/>
    <w:rPr>
      <w:rFonts w:ascii="Arial" w:eastAsia="Calibri" w:hAnsi="Arial" w:cs="Arial"/>
      <w:b/>
      <w:caps/>
      <w:szCs w:val="22"/>
      <w:lang w:eastAsia="en-US"/>
    </w:rPr>
  </w:style>
  <w:style w:type="paragraph" w:customStyle="1" w:styleId="BWBSchHeading">
    <w:name w:val="BWBSchHeading"/>
    <w:basedOn w:val="Normal"/>
    <w:next w:val="BWBSchPart"/>
    <w:link w:val="BWBSchHeadingChar"/>
    <w:rsid w:val="00065900"/>
    <w:pPr>
      <w:numPr>
        <w:ilvl w:val="1"/>
        <w:numId w:val="16"/>
      </w:numPr>
      <w:spacing w:after="240" w:line="288" w:lineRule="auto"/>
    </w:pPr>
    <w:rPr>
      <w:rFonts w:eastAsia="Calibri" w:cs="Arial"/>
      <w:b/>
      <w:szCs w:val="22"/>
    </w:rPr>
  </w:style>
  <w:style w:type="character" w:customStyle="1" w:styleId="BWBSchHeadingChar">
    <w:name w:val="BWBSchHeading Char"/>
    <w:link w:val="BWBSchHeading"/>
    <w:rsid w:val="00065900"/>
    <w:rPr>
      <w:rFonts w:ascii="Arial" w:eastAsia="Calibri" w:hAnsi="Arial" w:cs="Arial"/>
      <w:b/>
      <w:szCs w:val="22"/>
      <w:lang w:eastAsia="en-US"/>
    </w:rPr>
  </w:style>
  <w:style w:type="paragraph" w:customStyle="1" w:styleId="BWBSchPart">
    <w:name w:val="BWBSchPart"/>
    <w:basedOn w:val="Normal"/>
    <w:link w:val="BWBSchPartChar"/>
    <w:rsid w:val="00065900"/>
    <w:pPr>
      <w:numPr>
        <w:ilvl w:val="2"/>
        <w:numId w:val="16"/>
      </w:numPr>
      <w:spacing w:after="240" w:line="288" w:lineRule="auto"/>
    </w:pPr>
    <w:rPr>
      <w:rFonts w:eastAsia="Calibri" w:cs="Arial"/>
      <w:b/>
      <w:szCs w:val="22"/>
    </w:rPr>
  </w:style>
  <w:style w:type="character" w:customStyle="1" w:styleId="BWBSchPartChar">
    <w:name w:val="BWBSchPart Char"/>
    <w:link w:val="BWBSchPart"/>
    <w:rsid w:val="00065900"/>
    <w:rPr>
      <w:rFonts w:ascii="Arial" w:eastAsia="Calibri" w:hAnsi="Arial" w:cs="Arial"/>
      <w:b/>
      <w:szCs w:val="22"/>
      <w:lang w:eastAsia="en-US"/>
    </w:rPr>
  </w:style>
  <w:style w:type="paragraph" w:customStyle="1" w:styleId="BWBSchedule1">
    <w:name w:val="BWBSchedule1"/>
    <w:basedOn w:val="Normal"/>
    <w:link w:val="BWBSchedule1Char"/>
    <w:rsid w:val="00065900"/>
    <w:pPr>
      <w:numPr>
        <w:numId w:val="17"/>
      </w:numPr>
      <w:spacing w:after="240" w:line="288" w:lineRule="auto"/>
      <w:jc w:val="both"/>
      <w:outlineLvl w:val="0"/>
    </w:pPr>
    <w:rPr>
      <w:rFonts w:eastAsia="Calibri" w:cs="Arial"/>
      <w:szCs w:val="22"/>
    </w:rPr>
  </w:style>
  <w:style w:type="character" w:customStyle="1" w:styleId="BWBSchedule1Char">
    <w:name w:val="BWBSchedule1 Char"/>
    <w:link w:val="BWBSchedule1"/>
    <w:rsid w:val="00065900"/>
    <w:rPr>
      <w:rFonts w:ascii="Arial" w:eastAsia="Calibri" w:hAnsi="Arial" w:cs="Arial"/>
      <w:szCs w:val="22"/>
      <w:lang w:eastAsia="en-US"/>
    </w:rPr>
  </w:style>
  <w:style w:type="paragraph" w:customStyle="1" w:styleId="BWBSchedule2">
    <w:name w:val="BWBSchedule2"/>
    <w:basedOn w:val="Normal"/>
    <w:link w:val="BWBSchedule2Char"/>
    <w:rsid w:val="00065900"/>
    <w:pPr>
      <w:numPr>
        <w:ilvl w:val="1"/>
        <w:numId w:val="17"/>
      </w:numPr>
      <w:spacing w:after="240" w:line="288" w:lineRule="auto"/>
      <w:jc w:val="both"/>
      <w:outlineLvl w:val="1"/>
    </w:pPr>
    <w:rPr>
      <w:rFonts w:eastAsia="Calibri" w:cs="Arial"/>
      <w:szCs w:val="22"/>
    </w:rPr>
  </w:style>
  <w:style w:type="character" w:customStyle="1" w:styleId="BWBSchedule2Char">
    <w:name w:val="BWBSchedule2 Char"/>
    <w:link w:val="BWBSchedule2"/>
    <w:rsid w:val="00065900"/>
    <w:rPr>
      <w:rFonts w:ascii="Arial" w:eastAsia="Calibri" w:hAnsi="Arial" w:cs="Arial"/>
      <w:szCs w:val="22"/>
      <w:lang w:eastAsia="en-US"/>
    </w:rPr>
  </w:style>
  <w:style w:type="paragraph" w:customStyle="1" w:styleId="BWBSchedule3">
    <w:name w:val="BWBSchedule3"/>
    <w:basedOn w:val="Normal"/>
    <w:link w:val="BWBSchedule3Char"/>
    <w:rsid w:val="00065900"/>
    <w:pPr>
      <w:numPr>
        <w:ilvl w:val="2"/>
        <w:numId w:val="17"/>
      </w:numPr>
      <w:spacing w:after="240" w:line="288" w:lineRule="auto"/>
      <w:jc w:val="both"/>
      <w:outlineLvl w:val="2"/>
    </w:pPr>
    <w:rPr>
      <w:rFonts w:eastAsia="Calibri" w:cs="Arial"/>
      <w:szCs w:val="22"/>
    </w:rPr>
  </w:style>
  <w:style w:type="character" w:customStyle="1" w:styleId="BWBSchedule3Char">
    <w:name w:val="BWBSchedule3 Char"/>
    <w:link w:val="BWBSchedule3"/>
    <w:rsid w:val="00065900"/>
    <w:rPr>
      <w:rFonts w:ascii="Arial" w:eastAsia="Calibri" w:hAnsi="Arial" w:cs="Arial"/>
      <w:szCs w:val="22"/>
      <w:lang w:eastAsia="en-US"/>
    </w:rPr>
  </w:style>
  <w:style w:type="paragraph" w:customStyle="1" w:styleId="BWBSchedule4">
    <w:name w:val="BWBSchedule4"/>
    <w:basedOn w:val="Normal"/>
    <w:link w:val="BWBSchedule4Char"/>
    <w:rsid w:val="00065900"/>
    <w:pPr>
      <w:numPr>
        <w:ilvl w:val="3"/>
        <w:numId w:val="17"/>
      </w:numPr>
      <w:spacing w:after="240" w:line="288" w:lineRule="auto"/>
      <w:jc w:val="both"/>
      <w:outlineLvl w:val="3"/>
    </w:pPr>
    <w:rPr>
      <w:rFonts w:eastAsia="Calibri" w:cs="Arial"/>
      <w:szCs w:val="22"/>
    </w:rPr>
  </w:style>
  <w:style w:type="character" w:customStyle="1" w:styleId="BWBSchedule4Char">
    <w:name w:val="BWBSchedule4 Char"/>
    <w:link w:val="BWBSchedule4"/>
    <w:rsid w:val="00065900"/>
    <w:rPr>
      <w:rFonts w:ascii="Arial" w:eastAsia="Calibri" w:hAnsi="Arial" w:cs="Arial"/>
      <w:szCs w:val="22"/>
      <w:lang w:eastAsia="en-US"/>
    </w:rPr>
  </w:style>
  <w:style w:type="paragraph" w:customStyle="1" w:styleId="BWBSchedule5">
    <w:name w:val="BWBSchedule5"/>
    <w:basedOn w:val="Normal"/>
    <w:link w:val="BWBSchedule5Char"/>
    <w:rsid w:val="00065900"/>
    <w:pPr>
      <w:numPr>
        <w:ilvl w:val="4"/>
        <w:numId w:val="17"/>
      </w:numPr>
      <w:spacing w:after="240" w:line="288" w:lineRule="auto"/>
      <w:jc w:val="both"/>
      <w:outlineLvl w:val="4"/>
    </w:pPr>
    <w:rPr>
      <w:rFonts w:eastAsia="Calibri" w:cs="Arial"/>
      <w:szCs w:val="22"/>
    </w:rPr>
  </w:style>
  <w:style w:type="character" w:customStyle="1" w:styleId="BWBSchedule5Char">
    <w:name w:val="BWBSchedule5 Char"/>
    <w:link w:val="BWBSchedule5"/>
    <w:rsid w:val="00065900"/>
    <w:rPr>
      <w:rFonts w:ascii="Arial" w:eastAsia="Calibri" w:hAnsi="Arial" w:cs="Arial"/>
      <w:szCs w:val="22"/>
      <w:lang w:eastAsia="en-US"/>
    </w:rPr>
  </w:style>
  <w:style w:type="paragraph" w:customStyle="1" w:styleId="BWBSchedule6">
    <w:name w:val="BWBSchedule6"/>
    <w:basedOn w:val="Normal"/>
    <w:link w:val="BWBSchedule6Char"/>
    <w:rsid w:val="00065900"/>
    <w:pPr>
      <w:numPr>
        <w:ilvl w:val="5"/>
        <w:numId w:val="17"/>
      </w:numPr>
      <w:spacing w:after="240" w:line="288" w:lineRule="auto"/>
      <w:jc w:val="both"/>
      <w:outlineLvl w:val="5"/>
    </w:pPr>
    <w:rPr>
      <w:rFonts w:eastAsia="Calibri" w:cs="Arial"/>
      <w:szCs w:val="22"/>
    </w:rPr>
  </w:style>
  <w:style w:type="character" w:customStyle="1" w:styleId="BWBSchedule6Char">
    <w:name w:val="BWBSchedule6 Char"/>
    <w:link w:val="BWBSchedule6"/>
    <w:rsid w:val="00065900"/>
    <w:rPr>
      <w:rFonts w:ascii="Arial" w:eastAsia="Calibri" w:hAnsi="Arial" w:cs="Arial"/>
      <w:szCs w:val="22"/>
      <w:lang w:eastAsia="en-US"/>
    </w:rPr>
  </w:style>
  <w:style w:type="paragraph" w:customStyle="1" w:styleId="BWBSchedule7">
    <w:name w:val="BWBSchedule7"/>
    <w:basedOn w:val="Normal"/>
    <w:link w:val="BWBSchedule7Char"/>
    <w:rsid w:val="00065900"/>
    <w:pPr>
      <w:numPr>
        <w:ilvl w:val="6"/>
        <w:numId w:val="17"/>
      </w:numPr>
      <w:spacing w:after="240" w:line="288" w:lineRule="auto"/>
      <w:jc w:val="both"/>
      <w:outlineLvl w:val="6"/>
    </w:pPr>
    <w:rPr>
      <w:rFonts w:eastAsia="Calibri" w:cs="Arial"/>
      <w:szCs w:val="22"/>
    </w:rPr>
  </w:style>
  <w:style w:type="character" w:customStyle="1" w:styleId="BWBSchedule7Char">
    <w:name w:val="BWBSchedule7 Char"/>
    <w:link w:val="BWBSchedule7"/>
    <w:rsid w:val="00065900"/>
    <w:rPr>
      <w:rFonts w:ascii="Arial" w:eastAsia="Calibri" w:hAnsi="Arial" w:cs="Arial"/>
      <w:szCs w:val="22"/>
      <w:lang w:eastAsia="en-US"/>
    </w:rPr>
  </w:style>
  <w:style w:type="paragraph" w:customStyle="1" w:styleId="BWBSchedule8">
    <w:name w:val="BWBSchedule8"/>
    <w:basedOn w:val="Normal"/>
    <w:link w:val="BWBSchedule8Char"/>
    <w:rsid w:val="00065900"/>
    <w:pPr>
      <w:numPr>
        <w:ilvl w:val="7"/>
        <w:numId w:val="17"/>
      </w:numPr>
      <w:spacing w:after="240" w:line="288" w:lineRule="auto"/>
      <w:jc w:val="both"/>
      <w:outlineLvl w:val="7"/>
    </w:pPr>
    <w:rPr>
      <w:rFonts w:eastAsia="Calibri" w:cs="Arial"/>
      <w:szCs w:val="22"/>
    </w:rPr>
  </w:style>
  <w:style w:type="character" w:customStyle="1" w:styleId="BWBSchedule8Char">
    <w:name w:val="BWBSchedule8 Char"/>
    <w:link w:val="BWBSchedule8"/>
    <w:rsid w:val="00065900"/>
    <w:rPr>
      <w:rFonts w:ascii="Arial" w:eastAsia="Calibri" w:hAnsi="Arial" w:cs="Arial"/>
      <w:szCs w:val="22"/>
      <w:lang w:eastAsia="en-US"/>
    </w:rPr>
  </w:style>
  <w:style w:type="paragraph" w:customStyle="1" w:styleId="BWBSchedule9">
    <w:name w:val="BWBSchedule9"/>
    <w:basedOn w:val="Normal"/>
    <w:link w:val="BWBSchedule9Char"/>
    <w:rsid w:val="00065900"/>
    <w:pPr>
      <w:numPr>
        <w:ilvl w:val="8"/>
        <w:numId w:val="17"/>
      </w:numPr>
      <w:spacing w:after="240" w:line="288" w:lineRule="auto"/>
      <w:jc w:val="both"/>
      <w:outlineLvl w:val="8"/>
    </w:pPr>
    <w:rPr>
      <w:rFonts w:eastAsia="Calibri" w:cs="Arial"/>
      <w:szCs w:val="22"/>
    </w:rPr>
  </w:style>
  <w:style w:type="character" w:customStyle="1" w:styleId="BWBSchedule9Char">
    <w:name w:val="BWBSchedule9 Char"/>
    <w:link w:val="BWBSchedule9"/>
    <w:rsid w:val="00065900"/>
    <w:rPr>
      <w:rFonts w:ascii="Arial" w:eastAsia="Calibri" w:hAnsi="Arial" w:cs="Arial"/>
      <w:szCs w:val="22"/>
      <w:lang w:eastAsia="en-US"/>
    </w:rPr>
  </w:style>
  <w:style w:type="paragraph" w:customStyle="1" w:styleId="BWBAppendix">
    <w:name w:val="BWBAppendix"/>
    <w:basedOn w:val="Normal"/>
    <w:next w:val="BWBAppHeading"/>
    <w:link w:val="BWBAppendixChar"/>
    <w:rsid w:val="00065900"/>
    <w:pPr>
      <w:numPr>
        <w:numId w:val="18"/>
      </w:numPr>
      <w:spacing w:after="240" w:line="288" w:lineRule="auto"/>
    </w:pPr>
    <w:rPr>
      <w:rFonts w:eastAsia="Calibri" w:cs="Arial"/>
      <w:b/>
      <w:caps/>
      <w:szCs w:val="22"/>
    </w:rPr>
  </w:style>
  <w:style w:type="character" w:customStyle="1" w:styleId="BWBAppendixChar">
    <w:name w:val="BWBAppendix Char"/>
    <w:link w:val="BWBAppendix"/>
    <w:rsid w:val="00065900"/>
    <w:rPr>
      <w:rFonts w:ascii="Arial" w:eastAsia="Calibri" w:hAnsi="Arial" w:cs="Arial"/>
      <w:b/>
      <w:caps/>
      <w:szCs w:val="22"/>
      <w:lang w:eastAsia="en-US"/>
    </w:rPr>
  </w:style>
  <w:style w:type="paragraph" w:customStyle="1" w:styleId="BWBAppHeading">
    <w:name w:val="BWBAppHeading"/>
    <w:basedOn w:val="Normal"/>
    <w:next w:val="BWBAppPart"/>
    <w:link w:val="BWBAppHeadingChar"/>
    <w:rsid w:val="00065900"/>
    <w:pPr>
      <w:numPr>
        <w:ilvl w:val="1"/>
        <w:numId w:val="18"/>
      </w:numPr>
      <w:spacing w:after="240" w:line="288" w:lineRule="auto"/>
    </w:pPr>
    <w:rPr>
      <w:rFonts w:eastAsia="Calibri" w:cs="Arial"/>
      <w:b/>
      <w:szCs w:val="22"/>
    </w:rPr>
  </w:style>
  <w:style w:type="character" w:customStyle="1" w:styleId="BWBAppHeadingChar">
    <w:name w:val="BWBAppHeading Char"/>
    <w:link w:val="BWBAppHeading"/>
    <w:rsid w:val="00065900"/>
    <w:rPr>
      <w:rFonts w:ascii="Arial" w:eastAsia="Calibri" w:hAnsi="Arial" w:cs="Arial"/>
      <w:b/>
      <w:szCs w:val="22"/>
      <w:lang w:eastAsia="en-US"/>
    </w:rPr>
  </w:style>
  <w:style w:type="paragraph" w:customStyle="1" w:styleId="BWBAppPart">
    <w:name w:val="BWBAppPart"/>
    <w:basedOn w:val="Normal"/>
    <w:link w:val="BWBAppPartChar"/>
    <w:rsid w:val="00065900"/>
    <w:pPr>
      <w:numPr>
        <w:ilvl w:val="2"/>
        <w:numId w:val="18"/>
      </w:numPr>
      <w:spacing w:after="240" w:line="288" w:lineRule="auto"/>
    </w:pPr>
    <w:rPr>
      <w:rFonts w:eastAsia="Calibri" w:cs="Arial"/>
      <w:b/>
      <w:szCs w:val="22"/>
    </w:rPr>
  </w:style>
  <w:style w:type="character" w:customStyle="1" w:styleId="BWBAppPartChar">
    <w:name w:val="BWBAppPart Char"/>
    <w:link w:val="BWBAppPart"/>
    <w:rsid w:val="00065900"/>
    <w:rPr>
      <w:rFonts w:ascii="Arial" w:eastAsia="Calibri" w:hAnsi="Arial" w:cs="Arial"/>
      <w:b/>
      <w:szCs w:val="22"/>
      <w:lang w:eastAsia="en-US"/>
    </w:rPr>
  </w:style>
  <w:style w:type="paragraph" w:customStyle="1" w:styleId="BWBAppendix1">
    <w:name w:val="BWBAppendix1"/>
    <w:basedOn w:val="Normal"/>
    <w:link w:val="BWBAppendix1Char"/>
    <w:rsid w:val="00065900"/>
    <w:pPr>
      <w:numPr>
        <w:numId w:val="19"/>
      </w:numPr>
      <w:spacing w:after="240" w:line="288" w:lineRule="auto"/>
      <w:jc w:val="both"/>
      <w:outlineLvl w:val="0"/>
    </w:pPr>
    <w:rPr>
      <w:rFonts w:eastAsia="Calibri" w:cs="Arial"/>
      <w:szCs w:val="22"/>
    </w:rPr>
  </w:style>
  <w:style w:type="character" w:customStyle="1" w:styleId="BWBAppendix1Char">
    <w:name w:val="BWBAppendix1 Char"/>
    <w:link w:val="BWBAppendix1"/>
    <w:rsid w:val="00065900"/>
    <w:rPr>
      <w:rFonts w:ascii="Arial" w:eastAsia="Calibri" w:hAnsi="Arial" w:cs="Arial"/>
      <w:szCs w:val="22"/>
      <w:lang w:eastAsia="en-US"/>
    </w:rPr>
  </w:style>
  <w:style w:type="paragraph" w:customStyle="1" w:styleId="BWBAppendix2">
    <w:name w:val="BWBAppendix2"/>
    <w:basedOn w:val="Normal"/>
    <w:link w:val="BWBAppendix2Char"/>
    <w:rsid w:val="00065900"/>
    <w:pPr>
      <w:numPr>
        <w:ilvl w:val="1"/>
        <w:numId w:val="19"/>
      </w:numPr>
      <w:spacing w:after="240" w:line="288" w:lineRule="auto"/>
      <w:jc w:val="both"/>
      <w:outlineLvl w:val="1"/>
    </w:pPr>
    <w:rPr>
      <w:rFonts w:eastAsia="Calibri" w:cs="Arial"/>
      <w:szCs w:val="22"/>
    </w:rPr>
  </w:style>
  <w:style w:type="character" w:customStyle="1" w:styleId="BWBAppendix2Char">
    <w:name w:val="BWBAppendix2 Char"/>
    <w:link w:val="BWBAppendix2"/>
    <w:rsid w:val="00065900"/>
    <w:rPr>
      <w:rFonts w:ascii="Arial" w:eastAsia="Calibri" w:hAnsi="Arial" w:cs="Arial"/>
      <w:szCs w:val="22"/>
      <w:lang w:eastAsia="en-US"/>
    </w:rPr>
  </w:style>
  <w:style w:type="paragraph" w:customStyle="1" w:styleId="BWBAppendix3">
    <w:name w:val="BWBAppendix3"/>
    <w:basedOn w:val="Normal"/>
    <w:link w:val="BWBAppendix3Char"/>
    <w:rsid w:val="00065900"/>
    <w:pPr>
      <w:numPr>
        <w:ilvl w:val="2"/>
        <w:numId w:val="19"/>
      </w:numPr>
      <w:spacing w:after="240" w:line="288" w:lineRule="auto"/>
      <w:jc w:val="both"/>
      <w:outlineLvl w:val="2"/>
    </w:pPr>
    <w:rPr>
      <w:rFonts w:eastAsia="Calibri" w:cs="Arial"/>
      <w:szCs w:val="22"/>
    </w:rPr>
  </w:style>
  <w:style w:type="character" w:customStyle="1" w:styleId="BWBAppendix3Char">
    <w:name w:val="BWBAppendix3 Char"/>
    <w:link w:val="BWBAppendix3"/>
    <w:rsid w:val="00065900"/>
    <w:rPr>
      <w:rFonts w:ascii="Arial" w:eastAsia="Calibri" w:hAnsi="Arial" w:cs="Arial"/>
      <w:szCs w:val="22"/>
      <w:lang w:eastAsia="en-US"/>
    </w:rPr>
  </w:style>
  <w:style w:type="paragraph" w:customStyle="1" w:styleId="BWBAppendix4">
    <w:name w:val="BWBAppendix4"/>
    <w:basedOn w:val="Normal"/>
    <w:link w:val="BWBAppendix4Char"/>
    <w:rsid w:val="00065900"/>
    <w:pPr>
      <w:numPr>
        <w:ilvl w:val="3"/>
        <w:numId w:val="19"/>
      </w:numPr>
      <w:spacing w:after="240" w:line="288" w:lineRule="auto"/>
      <w:jc w:val="both"/>
      <w:outlineLvl w:val="3"/>
    </w:pPr>
    <w:rPr>
      <w:rFonts w:eastAsia="Calibri" w:cs="Arial"/>
      <w:szCs w:val="22"/>
    </w:rPr>
  </w:style>
  <w:style w:type="character" w:customStyle="1" w:styleId="BWBAppendix4Char">
    <w:name w:val="BWBAppendix4 Char"/>
    <w:link w:val="BWBAppendix4"/>
    <w:rsid w:val="00065900"/>
    <w:rPr>
      <w:rFonts w:ascii="Arial" w:eastAsia="Calibri" w:hAnsi="Arial" w:cs="Arial"/>
      <w:szCs w:val="22"/>
      <w:lang w:eastAsia="en-US"/>
    </w:rPr>
  </w:style>
  <w:style w:type="paragraph" w:customStyle="1" w:styleId="BWBAppendix5">
    <w:name w:val="BWBAppendix5"/>
    <w:basedOn w:val="Normal"/>
    <w:link w:val="BWBAppendix5Char"/>
    <w:rsid w:val="00065900"/>
    <w:pPr>
      <w:numPr>
        <w:ilvl w:val="4"/>
        <w:numId w:val="19"/>
      </w:numPr>
      <w:spacing w:after="240" w:line="288" w:lineRule="auto"/>
      <w:jc w:val="both"/>
      <w:outlineLvl w:val="4"/>
    </w:pPr>
    <w:rPr>
      <w:rFonts w:eastAsia="Calibri" w:cs="Arial"/>
      <w:szCs w:val="22"/>
    </w:rPr>
  </w:style>
  <w:style w:type="character" w:customStyle="1" w:styleId="BWBAppendix5Char">
    <w:name w:val="BWBAppendix5 Char"/>
    <w:link w:val="BWBAppendix5"/>
    <w:rsid w:val="00065900"/>
    <w:rPr>
      <w:rFonts w:ascii="Arial" w:eastAsia="Calibri" w:hAnsi="Arial" w:cs="Arial"/>
      <w:szCs w:val="22"/>
      <w:lang w:eastAsia="en-US"/>
    </w:rPr>
  </w:style>
  <w:style w:type="paragraph" w:customStyle="1" w:styleId="BWBAppendix6">
    <w:name w:val="BWBAppendix6"/>
    <w:basedOn w:val="Normal"/>
    <w:link w:val="BWBAppendix6Char"/>
    <w:rsid w:val="00065900"/>
    <w:pPr>
      <w:numPr>
        <w:ilvl w:val="5"/>
        <w:numId w:val="19"/>
      </w:numPr>
      <w:spacing w:after="240" w:line="288" w:lineRule="auto"/>
      <w:jc w:val="both"/>
      <w:outlineLvl w:val="5"/>
    </w:pPr>
    <w:rPr>
      <w:rFonts w:eastAsia="Calibri" w:cs="Arial"/>
      <w:szCs w:val="22"/>
    </w:rPr>
  </w:style>
  <w:style w:type="character" w:customStyle="1" w:styleId="BWBAppendix6Char">
    <w:name w:val="BWBAppendix6 Char"/>
    <w:link w:val="BWBAppendix6"/>
    <w:rsid w:val="00065900"/>
    <w:rPr>
      <w:rFonts w:ascii="Arial" w:eastAsia="Calibri" w:hAnsi="Arial" w:cs="Arial"/>
      <w:szCs w:val="22"/>
      <w:lang w:eastAsia="en-US"/>
    </w:rPr>
  </w:style>
  <w:style w:type="paragraph" w:customStyle="1" w:styleId="BWBAppendix7">
    <w:name w:val="BWBAppendix7"/>
    <w:basedOn w:val="Normal"/>
    <w:link w:val="BWBAppendix7Char"/>
    <w:rsid w:val="00065900"/>
    <w:pPr>
      <w:numPr>
        <w:ilvl w:val="6"/>
        <w:numId w:val="19"/>
      </w:numPr>
      <w:spacing w:after="240" w:line="288" w:lineRule="auto"/>
      <w:jc w:val="both"/>
      <w:outlineLvl w:val="6"/>
    </w:pPr>
    <w:rPr>
      <w:rFonts w:eastAsia="Calibri" w:cs="Arial"/>
      <w:szCs w:val="22"/>
    </w:rPr>
  </w:style>
  <w:style w:type="character" w:customStyle="1" w:styleId="BWBAppendix7Char">
    <w:name w:val="BWBAppendix7 Char"/>
    <w:link w:val="BWBAppendix7"/>
    <w:rsid w:val="00065900"/>
    <w:rPr>
      <w:rFonts w:ascii="Arial" w:eastAsia="Calibri" w:hAnsi="Arial" w:cs="Arial"/>
      <w:szCs w:val="22"/>
      <w:lang w:eastAsia="en-US"/>
    </w:rPr>
  </w:style>
  <w:style w:type="paragraph" w:customStyle="1" w:styleId="BWBAppendix8">
    <w:name w:val="BWBAppendix8"/>
    <w:basedOn w:val="Normal"/>
    <w:link w:val="BWBAppendix8Char"/>
    <w:rsid w:val="00065900"/>
    <w:pPr>
      <w:numPr>
        <w:ilvl w:val="7"/>
        <w:numId w:val="19"/>
      </w:numPr>
      <w:spacing w:after="240" w:line="288" w:lineRule="auto"/>
      <w:jc w:val="both"/>
      <w:outlineLvl w:val="7"/>
    </w:pPr>
    <w:rPr>
      <w:rFonts w:eastAsia="Calibri" w:cs="Arial"/>
      <w:szCs w:val="22"/>
    </w:rPr>
  </w:style>
  <w:style w:type="character" w:customStyle="1" w:styleId="BWBAppendix8Char">
    <w:name w:val="BWBAppendix8 Char"/>
    <w:link w:val="BWBAppendix8"/>
    <w:rsid w:val="00065900"/>
    <w:rPr>
      <w:rFonts w:ascii="Arial" w:eastAsia="Calibri" w:hAnsi="Arial" w:cs="Arial"/>
      <w:szCs w:val="22"/>
      <w:lang w:eastAsia="en-US"/>
    </w:rPr>
  </w:style>
  <w:style w:type="paragraph" w:customStyle="1" w:styleId="BWBAppendix9">
    <w:name w:val="BWBAppendix9"/>
    <w:basedOn w:val="Normal"/>
    <w:link w:val="BWBAppendix9Char"/>
    <w:rsid w:val="00065900"/>
    <w:pPr>
      <w:numPr>
        <w:ilvl w:val="8"/>
        <w:numId w:val="19"/>
      </w:numPr>
      <w:spacing w:after="240" w:line="288" w:lineRule="auto"/>
      <w:jc w:val="both"/>
      <w:outlineLvl w:val="8"/>
    </w:pPr>
    <w:rPr>
      <w:rFonts w:eastAsia="Calibri" w:cs="Arial"/>
      <w:szCs w:val="22"/>
    </w:rPr>
  </w:style>
  <w:style w:type="character" w:customStyle="1" w:styleId="BWBAppendix9Char">
    <w:name w:val="BWBAppendix9 Char"/>
    <w:link w:val="BWBAppendix9"/>
    <w:rsid w:val="00065900"/>
    <w:rPr>
      <w:rFonts w:ascii="Arial" w:eastAsia="Calibri" w:hAnsi="Arial" w:cs="Arial"/>
      <w:szCs w:val="22"/>
      <w:lang w:eastAsia="en-US"/>
    </w:rPr>
  </w:style>
  <w:style w:type="paragraph" w:customStyle="1" w:styleId="BWBParties">
    <w:name w:val="BWBParties"/>
    <w:basedOn w:val="Normal"/>
    <w:link w:val="BWBPartiesChar"/>
    <w:rsid w:val="00065900"/>
    <w:pPr>
      <w:numPr>
        <w:numId w:val="13"/>
      </w:numPr>
      <w:spacing w:after="240" w:line="288" w:lineRule="auto"/>
      <w:jc w:val="both"/>
    </w:pPr>
    <w:rPr>
      <w:rFonts w:eastAsia="Calibri" w:cs="Arial"/>
      <w:szCs w:val="22"/>
    </w:rPr>
  </w:style>
  <w:style w:type="character" w:customStyle="1" w:styleId="BWBPartiesChar">
    <w:name w:val="BWBParties Char"/>
    <w:link w:val="BWBParties"/>
    <w:rsid w:val="00065900"/>
    <w:rPr>
      <w:rFonts w:ascii="Arial" w:eastAsia="Calibri" w:hAnsi="Arial" w:cs="Arial"/>
      <w:szCs w:val="22"/>
      <w:lang w:eastAsia="en-US"/>
    </w:rPr>
  </w:style>
  <w:style w:type="paragraph" w:customStyle="1" w:styleId="BWBRecitals">
    <w:name w:val="BWBRecitals"/>
    <w:basedOn w:val="Normal"/>
    <w:link w:val="BWBRecitalsChar"/>
    <w:rsid w:val="00065900"/>
    <w:pPr>
      <w:numPr>
        <w:numId w:val="14"/>
      </w:numPr>
      <w:spacing w:after="240" w:line="288" w:lineRule="auto"/>
      <w:jc w:val="both"/>
    </w:pPr>
    <w:rPr>
      <w:rFonts w:eastAsia="Calibri" w:cs="Arial"/>
      <w:szCs w:val="22"/>
    </w:rPr>
  </w:style>
  <w:style w:type="character" w:customStyle="1" w:styleId="BWBRecitalsChar">
    <w:name w:val="BWBRecitals Char"/>
    <w:link w:val="BWBRecitals"/>
    <w:rsid w:val="00065900"/>
    <w:rPr>
      <w:rFonts w:ascii="Arial" w:eastAsia="Calibri" w:hAnsi="Arial" w:cs="Arial"/>
      <w:szCs w:val="22"/>
      <w:lang w:eastAsia="en-US"/>
    </w:rPr>
  </w:style>
  <w:style w:type="paragraph" w:styleId="CommentSubject">
    <w:name w:val="annotation subject"/>
    <w:basedOn w:val="CommentText"/>
    <w:next w:val="CommentText"/>
    <w:link w:val="CommentSubjectChar"/>
    <w:rsid w:val="00C77F97"/>
    <w:rPr>
      <w:b/>
      <w:bCs/>
      <w:szCs w:val="20"/>
    </w:rPr>
  </w:style>
  <w:style w:type="character" w:customStyle="1" w:styleId="CommentTextChar">
    <w:name w:val="Comment Text Char"/>
    <w:link w:val="CommentText"/>
    <w:semiHidden/>
    <w:rsid w:val="00C77F97"/>
    <w:rPr>
      <w:rFonts w:ascii="Arial" w:hAnsi="Arial"/>
      <w:szCs w:val="24"/>
      <w:lang w:eastAsia="en-US"/>
    </w:rPr>
  </w:style>
  <w:style w:type="character" w:customStyle="1" w:styleId="CommentSubjectChar">
    <w:name w:val="Comment Subject Char"/>
    <w:link w:val="CommentSubject"/>
    <w:rsid w:val="00C77F97"/>
    <w:rPr>
      <w:rFonts w:ascii="Arial" w:hAnsi="Arial"/>
      <w:b/>
      <w:bCs/>
      <w:szCs w:val="24"/>
      <w:lang w:eastAsia="en-US"/>
    </w:rPr>
  </w:style>
  <w:style w:type="paragraph" w:styleId="BalloonText">
    <w:name w:val="Balloon Text"/>
    <w:basedOn w:val="Normal"/>
    <w:link w:val="BalloonTextChar"/>
    <w:rsid w:val="00C77F97"/>
    <w:rPr>
      <w:rFonts w:ascii="Tahoma" w:hAnsi="Tahoma" w:cs="Tahoma"/>
      <w:sz w:val="16"/>
      <w:szCs w:val="16"/>
    </w:rPr>
  </w:style>
  <w:style w:type="character" w:customStyle="1" w:styleId="BalloonTextChar">
    <w:name w:val="Balloon Text Char"/>
    <w:link w:val="BalloonText"/>
    <w:rsid w:val="00C77F97"/>
    <w:rPr>
      <w:rFonts w:ascii="Tahoma" w:hAnsi="Tahoma" w:cs="Tahoma"/>
      <w:sz w:val="16"/>
      <w:szCs w:val="16"/>
      <w:lang w:eastAsia="en-US"/>
    </w:rPr>
  </w:style>
  <w:style w:type="paragraph" w:styleId="TOC1">
    <w:name w:val="toc 1"/>
    <w:basedOn w:val="Normal"/>
    <w:next w:val="Normal"/>
    <w:autoRedefine/>
    <w:uiPriority w:val="39"/>
    <w:unhideWhenUsed/>
    <w:rsid w:val="00A970BB"/>
    <w:pPr>
      <w:tabs>
        <w:tab w:val="left" w:pos="720"/>
        <w:tab w:val="right" w:leader="dot" w:pos="9016"/>
      </w:tabs>
      <w:spacing w:after="100" w:line="276" w:lineRule="auto"/>
    </w:pPr>
    <w:rPr>
      <w:rFonts w:eastAsia="Calibri" w:cs="Arial"/>
      <w:b/>
      <w:szCs w:val="22"/>
    </w:rPr>
  </w:style>
  <w:style w:type="paragraph" w:styleId="TOC2">
    <w:name w:val="toc 2"/>
    <w:basedOn w:val="Normal"/>
    <w:next w:val="Normal"/>
    <w:autoRedefine/>
    <w:uiPriority w:val="39"/>
    <w:unhideWhenUsed/>
    <w:rsid w:val="00A970BB"/>
    <w:pPr>
      <w:tabs>
        <w:tab w:val="left" w:pos="720"/>
        <w:tab w:val="right" w:leader="dot" w:pos="9016"/>
      </w:tabs>
      <w:spacing w:after="100" w:line="276" w:lineRule="auto"/>
    </w:pPr>
    <w:rPr>
      <w:rFonts w:eastAsia="Calibri" w:cs="Arial"/>
      <w:b/>
      <w:szCs w:val="22"/>
    </w:rPr>
  </w:style>
  <w:style w:type="paragraph" w:styleId="TOC3">
    <w:name w:val="toc 3"/>
    <w:basedOn w:val="Normal"/>
    <w:next w:val="Normal"/>
    <w:autoRedefine/>
    <w:uiPriority w:val="39"/>
    <w:unhideWhenUsed/>
    <w:rsid w:val="00A970BB"/>
    <w:pPr>
      <w:tabs>
        <w:tab w:val="left" w:pos="720"/>
        <w:tab w:val="right" w:leader="dot" w:pos="9016"/>
      </w:tabs>
      <w:spacing w:after="100" w:line="276" w:lineRule="auto"/>
    </w:pPr>
    <w:rPr>
      <w:rFonts w:eastAsia="Calibri" w:cs="Arial"/>
      <w:b/>
      <w:szCs w:val="22"/>
    </w:rPr>
  </w:style>
  <w:style w:type="paragraph" w:styleId="TOC4">
    <w:name w:val="toc 4"/>
    <w:basedOn w:val="Normal"/>
    <w:next w:val="Normal"/>
    <w:autoRedefine/>
    <w:uiPriority w:val="39"/>
    <w:unhideWhenUsed/>
    <w:rsid w:val="00A970BB"/>
    <w:pPr>
      <w:spacing w:after="100" w:line="276" w:lineRule="auto"/>
    </w:pPr>
    <w:rPr>
      <w:rFonts w:eastAsia="Calibri" w:cs="Arial"/>
      <w:b/>
      <w:szCs w:val="22"/>
    </w:rPr>
  </w:style>
  <w:style w:type="paragraph" w:styleId="TOC5">
    <w:name w:val="toc 5"/>
    <w:basedOn w:val="Normal"/>
    <w:next w:val="Normal"/>
    <w:autoRedefine/>
    <w:uiPriority w:val="39"/>
    <w:unhideWhenUsed/>
    <w:rsid w:val="00A970BB"/>
    <w:pPr>
      <w:spacing w:after="100" w:line="276" w:lineRule="auto"/>
    </w:pPr>
    <w:rPr>
      <w:rFonts w:eastAsia="Calibri" w:cs="Arial"/>
      <w:b/>
      <w:szCs w:val="22"/>
    </w:rPr>
  </w:style>
  <w:style w:type="paragraph" w:styleId="TOC6">
    <w:name w:val="toc 6"/>
    <w:basedOn w:val="Normal"/>
    <w:next w:val="Normal"/>
    <w:autoRedefine/>
    <w:uiPriority w:val="39"/>
    <w:unhideWhenUsed/>
    <w:rsid w:val="00A970BB"/>
    <w:pPr>
      <w:spacing w:after="100" w:line="276" w:lineRule="auto"/>
    </w:pPr>
    <w:rPr>
      <w:rFonts w:eastAsia="Calibri" w:cs="Arial"/>
      <w:b/>
      <w:szCs w:val="22"/>
    </w:rPr>
  </w:style>
  <w:style w:type="paragraph" w:styleId="TOC7">
    <w:name w:val="toc 7"/>
    <w:basedOn w:val="Normal"/>
    <w:next w:val="Normal"/>
    <w:autoRedefine/>
    <w:uiPriority w:val="39"/>
    <w:unhideWhenUsed/>
    <w:rsid w:val="00A970BB"/>
    <w:pPr>
      <w:spacing w:after="100" w:line="276" w:lineRule="auto"/>
    </w:pPr>
    <w:rPr>
      <w:rFonts w:eastAsia="Calibri" w:cs="Arial"/>
      <w:b/>
      <w:szCs w:val="22"/>
    </w:rPr>
  </w:style>
  <w:style w:type="paragraph" w:styleId="TOC8">
    <w:name w:val="toc 8"/>
    <w:basedOn w:val="Normal"/>
    <w:next w:val="Normal"/>
    <w:autoRedefine/>
    <w:uiPriority w:val="39"/>
    <w:unhideWhenUsed/>
    <w:rsid w:val="00A970BB"/>
    <w:pPr>
      <w:spacing w:after="100" w:line="276" w:lineRule="auto"/>
    </w:pPr>
    <w:rPr>
      <w:rFonts w:eastAsia="Calibri" w:cs="Arial"/>
      <w:b/>
      <w:szCs w:val="22"/>
    </w:rPr>
  </w:style>
  <w:style w:type="paragraph" w:styleId="TOC9">
    <w:name w:val="toc 9"/>
    <w:basedOn w:val="Normal"/>
    <w:next w:val="Normal"/>
    <w:autoRedefine/>
    <w:uiPriority w:val="39"/>
    <w:unhideWhenUsed/>
    <w:rsid w:val="00A970BB"/>
    <w:pPr>
      <w:spacing w:after="100" w:line="276" w:lineRule="auto"/>
    </w:pPr>
    <w:rPr>
      <w:rFonts w:eastAsia="Calibri" w:cs="Arial"/>
      <w:b/>
      <w:szCs w:val="22"/>
    </w:rPr>
  </w:style>
  <w:style w:type="character" w:customStyle="1" w:styleId="FooterChar">
    <w:name w:val="Footer Char"/>
    <w:link w:val="Footer"/>
    <w:uiPriority w:val="99"/>
    <w:rsid w:val="00A970B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00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wbllp.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07ED5-B9F6-471A-A812-E8546FC65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6744</Words>
  <Characters>38444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Bates Wells &amp; Braithwaite</Company>
  <LinksUpToDate>false</LinksUpToDate>
  <CharactersWithSpaces>45098</CharactersWithSpaces>
  <SharedDoc>false</SharedDoc>
  <HLinks>
    <vt:vector size="348" baseType="variant">
      <vt:variant>
        <vt:i4>1900596</vt:i4>
      </vt:variant>
      <vt:variant>
        <vt:i4>341</vt:i4>
      </vt:variant>
      <vt:variant>
        <vt:i4>0</vt:i4>
      </vt:variant>
      <vt:variant>
        <vt:i4>5</vt:i4>
      </vt:variant>
      <vt:variant>
        <vt:lpwstr/>
      </vt:variant>
      <vt:variant>
        <vt:lpwstr>_Toc485044164</vt:lpwstr>
      </vt:variant>
      <vt:variant>
        <vt:i4>1900596</vt:i4>
      </vt:variant>
      <vt:variant>
        <vt:i4>335</vt:i4>
      </vt:variant>
      <vt:variant>
        <vt:i4>0</vt:i4>
      </vt:variant>
      <vt:variant>
        <vt:i4>5</vt:i4>
      </vt:variant>
      <vt:variant>
        <vt:lpwstr/>
      </vt:variant>
      <vt:variant>
        <vt:lpwstr>_Toc485044163</vt:lpwstr>
      </vt:variant>
      <vt:variant>
        <vt:i4>1900596</vt:i4>
      </vt:variant>
      <vt:variant>
        <vt:i4>329</vt:i4>
      </vt:variant>
      <vt:variant>
        <vt:i4>0</vt:i4>
      </vt:variant>
      <vt:variant>
        <vt:i4>5</vt:i4>
      </vt:variant>
      <vt:variant>
        <vt:lpwstr/>
      </vt:variant>
      <vt:variant>
        <vt:lpwstr>_Toc485044162</vt:lpwstr>
      </vt:variant>
      <vt:variant>
        <vt:i4>1900596</vt:i4>
      </vt:variant>
      <vt:variant>
        <vt:i4>323</vt:i4>
      </vt:variant>
      <vt:variant>
        <vt:i4>0</vt:i4>
      </vt:variant>
      <vt:variant>
        <vt:i4>5</vt:i4>
      </vt:variant>
      <vt:variant>
        <vt:lpwstr/>
      </vt:variant>
      <vt:variant>
        <vt:lpwstr>_Toc485044161</vt:lpwstr>
      </vt:variant>
      <vt:variant>
        <vt:i4>1900596</vt:i4>
      </vt:variant>
      <vt:variant>
        <vt:i4>317</vt:i4>
      </vt:variant>
      <vt:variant>
        <vt:i4>0</vt:i4>
      </vt:variant>
      <vt:variant>
        <vt:i4>5</vt:i4>
      </vt:variant>
      <vt:variant>
        <vt:lpwstr/>
      </vt:variant>
      <vt:variant>
        <vt:lpwstr>_Toc485044160</vt:lpwstr>
      </vt:variant>
      <vt:variant>
        <vt:i4>1966132</vt:i4>
      </vt:variant>
      <vt:variant>
        <vt:i4>311</vt:i4>
      </vt:variant>
      <vt:variant>
        <vt:i4>0</vt:i4>
      </vt:variant>
      <vt:variant>
        <vt:i4>5</vt:i4>
      </vt:variant>
      <vt:variant>
        <vt:lpwstr/>
      </vt:variant>
      <vt:variant>
        <vt:lpwstr>_Toc485044159</vt:lpwstr>
      </vt:variant>
      <vt:variant>
        <vt:i4>1966132</vt:i4>
      </vt:variant>
      <vt:variant>
        <vt:i4>305</vt:i4>
      </vt:variant>
      <vt:variant>
        <vt:i4>0</vt:i4>
      </vt:variant>
      <vt:variant>
        <vt:i4>5</vt:i4>
      </vt:variant>
      <vt:variant>
        <vt:lpwstr/>
      </vt:variant>
      <vt:variant>
        <vt:lpwstr>_Toc485044158</vt:lpwstr>
      </vt:variant>
      <vt:variant>
        <vt:i4>1966132</vt:i4>
      </vt:variant>
      <vt:variant>
        <vt:i4>299</vt:i4>
      </vt:variant>
      <vt:variant>
        <vt:i4>0</vt:i4>
      </vt:variant>
      <vt:variant>
        <vt:i4>5</vt:i4>
      </vt:variant>
      <vt:variant>
        <vt:lpwstr/>
      </vt:variant>
      <vt:variant>
        <vt:lpwstr>_Toc485044157</vt:lpwstr>
      </vt:variant>
      <vt:variant>
        <vt:i4>1966132</vt:i4>
      </vt:variant>
      <vt:variant>
        <vt:i4>293</vt:i4>
      </vt:variant>
      <vt:variant>
        <vt:i4>0</vt:i4>
      </vt:variant>
      <vt:variant>
        <vt:i4>5</vt:i4>
      </vt:variant>
      <vt:variant>
        <vt:lpwstr/>
      </vt:variant>
      <vt:variant>
        <vt:lpwstr>_Toc485044156</vt:lpwstr>
      </vt:variant>
      <vt:variant>
        <vt:i4>1966132</vt:i4>
      </vt:variant>
      <vt:variant>
        <vt:i4>287</vt:i4>
      </vt:variant>
      <vt:variant>
        <vt:i4>0</vt:i4>
      </vt:variant>
      <vt:variant>
        <vt:i4>5</vt:i4>
      </vt:variant>
      <vt:variant>
        <vt:lpwstr/>
      </vt:variant>
      <vt:variant>
        <vt:lpwstr>_Toc485044155</vt:lpwstr>
      </vt:variant>
      <vt:variant>
        <vt:i4>1966132</vt:i4>
      </vt:variant>
      <vt:variant>
        <vt:i4>281</vt:i4>
      </vt:variant>
      <vt:variant>
        <vt:i4>0</vt:i4>
      </vt:variant>
      <vt:variant>
        <vt:i4>5</vt:i4>
      </vt:variant>
      <vt:variant>
        <vt:lpwstr/>
      </vt:variant>
      <vt:variant>
        <vt:lpwstr>_Toc485044154</vt:lpwstr>
      </vt:variant>
      <vt:variant>
        <vt:i4>1966132</vt:i4>
      </vt:variant>
      <vt:variant>
        <vt:i4>275</vt:i4>
      </vt:variant>
      <vt:variant>
        <vt:i4>0</vt:i4>
      </vt:variant>
      <vt:variant>
        <vt:i4>5</vt:i4>
      </vt:variant>
      <vt:variant>
        <vt:lpwstr/>
      </vt:variant>
      <vt:variant>
        <vt:lpwstr>_Toc485044153</vt:lpwstr>
      </vt:variant>
      <vt:variant>
        <vt:i4>1966132</vt:i4>
      </vt:variant>
      <vt:variant>
        <vt:i4>269</vt:i4>
      </vt:variant>
      <vt:variant>
        <vt:i4>0</vt:i4>
      </vt:variant>
      <vt:variant>
        <vt:i4>5</vt:i4>
      </vt:variant>
      <vt:variant>
        <vt:lpwstr/>
      </vt:variant>
      <vt:variant>
        <vt:lpwstr>_Toc485044152</vt:lpwstr>
      </vt:variant>
      <vt:variant>
        <vt:i4>1966132</vt:i4>
      </vt:variant>
      <vt:variant>
        <vt:i4>263</vt:i4>
      </vt:variant>
      <vt:variant>
        <vt:i4>0</vt:i4>
      </vt:variant>
      <vt:variant>
        <vt:i4>5</vt:i4>
      </vt:variant>
      <vt:variant>
        <vt:lpwstr/>
      </vt:variant>
      <vt:variant>
        <vt:lpwstr>_Toc485044151</vt:lpwstr>
      </vt:variant>
      <vt:variant>
        <vt:i4>1966132</vt:i4>
      </vt:variant>
      <vt:variant>
        <vt:i4>257</vt:i4>
      </vt:variant>
      <vt:variant>
        <vt:i4>0</vt:i4>
      </vt:variant>
      <vt:variant>
        <vt:i4>5</vt:i4>
      </vt:variant>
      <vt:variant>
        <vt:lpwstr/>
      </vt:variant>
      <vt:variant>
        <vt:lpwstr>_Toc485044150</vt:lpwstr>
      </vt:variant>
      <vt:variant>
        <vt:i4>2031668</vt:i4>
      </vt:variant>
      <vt:variant>
        <vt:i4>251</vt:i4>
      </vt:variant>
      <vt:variant>
        <vt:i4>0</vt:i4>
      </vt:variant>
      <vt:variant>
        <vt:i4>5</vt:i4>
      </vt:variant>
      <vt:variant>
        <vt:lpwstr/>
      </vt:variant>
      <vt:variant>
        <vt:lpwstr>_Toc485044149</vt:lpwstr>
      </vt:variant>
      <vt:variant>
        <vt:i4>2031668</vt:i4>
      </vt:variant>
      <vt:variant>
        <vt:i4>245</vt:i4>
      </vt:variant>
      <vt:variant>
        <vt:i4>0</vt:i4>
      </vt:variant>
      <vt:variant>
        <vt:i4>5</vt:i4>
      </vt:variant>
      <vt:variant>
        <vt:lpwstr/>
      </vt:variant>
      <vt:variant>
        <vt:lpwstr>_Toc485044148</vt:lpwstr>
      </vt:variant>
      <vt:variant>
        <vt:i4>2031668</vt:i4>
      </vt:variant>
      <vt:variant>
        <vt:i4>239</vt:i4>
      </vt:variant>
      <vt:variant>
        <vt:i4>0</vt:i4>
      </vt:variant>
      <vt:variant>
        <vt:i4>5</vt:i4>
      </vt:variant>
      <vt:variant>
        <vt:lpwstr/>
      </vt:variant>
      <vt:variant>
        <vt:lpwstr>_Toc485044147</vt:lpwstr>
      </vt:variant>
      <vt:variant>
        <vt:i4>2031668</vt:i4>
      </vt:variant>
      <vt:variant>
        <vt:i4>233</vt:i4>
      </vt:variant>
      <vt:variant>
        <vt:i4>0</vt:i4>
      </vt:variant>
      <vt:variant>
        <vt:i4>5</vt:i4>
      </vt:variant>
      <vt:variant>
        <vt:lpwstr/>
      </vt:variant>
      <vt:variant>
        <vt:lpwstr>_Toc485044146</vt:lpwstr>
      </vt:variant>
      <vt:variant>
        <vt:i4>2031668</vt:i4>
      </vt:variant>
      <vt:variant>
        <vt:i4>227</vt:i4>
      </vt:variant>
      <vt:variant>
        <vt:i4>0</vt:i4>
      </vt:variant>
      <vt:variant>
        <vt:i4>5</vt:i4>
      </vt:variant>
      <vt:variant>
        <vt:lpwstr/>
      </vt:variant>
      <vt:variant>
        <vt:lpwstr>_Toc485044145</vt:lpwstr>
      </vt:variant>
      <vt:variant>
        <vt:i4>2031668</vt:i4>
      </vt:variant>
      <vt:variant>
        <vt:i4>221</vt:i4>
      </vt:variant>
      <vt:variant>
        <vt:i4>0</vt:i4>
      </vt:variant>
      <vt:variant>
        <vt:i4>5</vt:i4>
      </vt:variant>
      <vt:variant>
        <vt:lpwstr/>
      </vt:variant>
      <vt:variant>
        <vt:lpwstr>_Toc485044144</vt:lpwstr>
      </vt:variant>
      <vt:variant>
        <vt:i4>2031668</vt:i4>
      </vt:variant>
      <vt:variant>
        <vt:i4>215</vt:i4>
      </vt:variant>
      <vt:variant>
        <vt:i4>0</vt:i4>
      </vt:variant>
      <vt:variant>
        <vt:i4>5</vt:i4>
      </vt:variant>
      <vt:variant>
        <vt:lpwstr/>
      </vt:variant>
      <vt:variant>
        <vt:lpwstr>_Toc485044143</vt:lpwstr>
      </vt:variant>
      <vt:variant>
        <vt:i4>2031668</vt:i4>
      </vt:variant>
      <vt:variant>
        <vt:i4>209</vt:i4>
      </vt:variant>
      <vt:variant>
        <vt:i4>0</vt:i4>
      </vt:variant>
      <vt:variant>
        <vt:i4>5</vt:i4>
      </vt:variant>
      <vt:variant>
        <vt:lpwstr/>
      </vt:variant>
      <vt:variant>
        <vt:lpwstr>_Toc485044142</vt:lpwstr>
      </vt:variant>
      <vt:variant>
        <vt:i4>2031668</vt:i4>
      </vt:variant>
      <vt:variant>
        <vt:i4>203</vt:i4>
      </vt:variant>
      <vt:variant>
        <vt:i4>0</vt:i4>
      </vt:variant>
      <vt:variant>
        <vt:i4>5</vt:i4>
      </vt:variant>
      <vt:variant>
        <vt:lpwstr/>
      </vt:variant>
      <vt:variant>
        <vt:lpwstr>_Toc485044141</vt:lpwstr>
      </vt:variant>
      <vt:variant>
        <vt:i4>2031668</vt:i4>
      </vt:variant>
      <vt:variant>
        <vt:i4>197</vt:i4>
      </vt:variant>
      <vt:variant>
        <vt:i4>0</vt:i4>
      </vt:variant>
      <vt:variant>
        <vt:i4>5</vt:i4>
      </vt:variant>
      <vt:variant>
        <vt:lpwstr/>
      </vt:variant>
      <vt:variant>
        <vt:lpwstr>_Toc485044140</vt:lpwstr>
      </vt:variant>
      <vt:variant>
        <vt:i4>1572916</vt:i4>
      </vt:variant>
      <vt:variant>
        <vt:i4>191</vt:i4>
      </vt:variant>
      <vt:variant>
        <vt:i4>0</vt:i4>
      </vt:variant>
      <vt:variant>
        <vt:i4>5</vt:i4>
      </vt:variant>
      <vt:variant>
        <vt:lpwstr/>
      </vt:variant>
      <vt:variant>
        <vt:lpwstr>_Toc485044139</vt:lpwstr>
      </vt:variant>
      <vt:variant>
        <vt:i4>1572916</vt:i4>
      </vt:variant>
      <vt:variant>
        <vt:i4>185</vt:i4>
      </vt:variant>
      <vt:variant>
        <vt:i4>0</vt:i4>
      </vt:variant>
      <vt:variant>
        <vt:i4>5</vt:i4>
      </vt:variant>
      <vt:variant>
        <vt:lpwstr/>
      </vt:variant>
      <vt:variant>
        <vt:lpwstr>_Toc485044138</vt:lpwstr>
      </vt:variant>
      <vt:variant>
        <vt:i4>1572916</vt:i4>
      </vt:variant>
      <vt:variant>
        <vt:i4>179</vt:i4>
      </vt:variant>
      <vt:variant>
        <vt:i4>0</vt:i4>
      </vt:variant>
      <vt:variant>
        <vt:i4>5</vt:i4>
      </vt:variant>
      <vt:variant>
        <vt:lpwstr/>
      </vt:variant>
      <vt:variant>
        <vt:lpwstr>_Toc485044137</vt:lpwstr>
      </vt:variant>
      <vt:variant>
        <vt:i4>1572916</vt:i4>
      </vt:variant>
      <vt:variant>
        <vt:i4>173</vt:i4>
      </vt:variant>
      <vt:variant>
        <vt:i4>0</vt:i4>
      </vt:variant>
      <vt:variant>
        <vt:i4>5</vt:i4>
      </vt:variant>
      <vt:variant>
        <vt:lpwstr/>
      </vt:variant>
      <vt:variant>
        <vt:lpwstr>_Toc485044136</vt:lpwstr>
      </vt:variant>
      <vt:variant>
        <vt:i4>1572916</vt:i4>
      </vt:variant>
      <vt:variant>
        <vt:i4>167</vt:i4>
      </vt:variant>
      <vt:variant>
        <vt:i4>0</vt:i4>
      </vt:variant>
      <vt:variant>
        <vt:i4>5</vt:i4>
      </vt:variant>
      <vt:variant>
        <vt:lpwstr/>
      </vt:variant>
      <vt:variant>
        <vt:lpwstr>_Toc485044135</vt:lpwstr>
      </vt:variant>
      <vt:variant>
        <vt:i4>1572916</vt:i4>
      </vt:variant>
      <vt:variant>
        <vt:i4>161</vt:i4>
      </vt:variant>
      <vt:variant>
        <vt:i4>0</vt:i4>
      </vt:variant>
      <vt:variant>
        <vt:i4>5</vt:i4>
      </vt:variant>
      <vt:variant>
        <vt:lpwstr/>
      </vt:variant>
      <vt:variant>
        <vt:lpwstr>_Toc485044134</vt:lpwstr>
      </vt:variant>
      <vt:variant>
        <vt:i4>1572916</vt:i4>
      </vt:variant>
      <vt:variant>
        <vt:i4>155</vt:i4>
      </vt:variant>
      <vt:variant>
        <vt:i4>0</vt:i4>
      </vt:variant>
      <vt:variant>
        <vt:i4>5</vt:i4>
      </vt:variant>
      <vt:variant>
        <vt:lpwstr/>
      </vt:variant>
      <vt:variant>
        <vt:lpwstr>_Toc485044133</vt:lpwstr>
      </vt:variant>
      <vt:variant>
        <vt:i4>1572916</vt:i4>
      </vt:variant>
      <vt:variant>
        <vt:i4>149</vt:i4>
      </vt:variant>
      <vt:variant>
        <vt:i4>0</vt:i4>
      </vt:variant>
      <vt:variant>
        <vt:i4>5</vt:i4>
      </vt:variant>
      <vt:variant>
        <vt:lpwstr/>
      </vt:variant>
      <vt:variant>
        <vt:lpwstr>_Toc485044132</vt:lpwstr>
      </vt:variant>
      <vt:variant>
        <vt:i4>1572916</vt:i4>
      </vt:variant>
      <vt:variant>
        <vt:i4>143</vt:i4>
      </vt:variant>
      <vt:variant>
        <vt:i4>0</vt:i4>
      </vt:variant>
      <vt:variant>
        <vt:i4>5</vt:i4>
      </vt:variant>
      <vt:variant>
        <vt:lpwstr/>
      </vt:variant>
      <vt:variant>
        <vt:lpwstr>_Toc485044131</vt:lpwstr>
      </vt:variant>
      <vt:variant>
        <vt:i4>1572916</vt:i4>
      </vt:variant>
      <vt:variant>
        <vt:i4>137</vt:i4>
      </vt:variant>
      <vt:variant>
        <vt:i4>0</vt:i4>
      </vt:variant>
      <vt:variant>
        <vt:i4>5</vt:i4>
      </vt:variant>
      <vt:variant>
        <vt:lpwstr/>
      </vt:variant>
      <vt:variant>
        <vt:lpwstr>_Toc485044130</vt:lpwstr>
      </vt:variant>
      <vt:variant>
        <vt:i4>1638452</vt:i4>
      </vt:variant>
      <vt:variant>
        <vt:i4>131</vt:i4>
      </vt:variant>
      <vt:variant>
        <vt:i4>0</vt:i4>
      </vt:variant>
      <vt:variant>
        <vt:i4>5</vt:i4>
      </vt:variant>
      <vt:variant>
        <vt:lpwstr/>
      </vt:variant>
      <vt:variant>
        <vt:lpwstr>_Toc485044129</vt:lpwstr>
      </vt:variant>
      <vt:variant>
        <vt:i4>1638452</vt:i4>
      </vt:variant>
      <vt:variant>
        <vt:i4>125</vt:i4>
      </vt:variant>
      <vt:variant>
        <vt:i4>0</vt:i4>
      </vt:variant>
      <vt:variant>
        <vt:i4>5</vt:i4>
      </vt:variant>
      <vt:variant>
        <vt:lpwstr/>
      </vt:variant>
      <vt:variant>
        <vt:lpwstr>_Toc485044128</vt:lpwstr>
      </vt:variant>
      <vt:variant>
        <vt:i4>1638452</vt:i4>
      </vt:variant>
      <vt:variant>
        <vt:i4>119</vt:i4>
      </vt:variant>
      <vt:variant>
        <vt:i4>0</vt:i4>
      </vt:variant>
      <vt:variant>
        <vt:i4>5</vt:i4>
      </vt:variant>
      <vt:variant>
        <vt:lpwstr/>
      </vt:variant>
      <vt:variant>
        <vt:lpwstr>_Toc485044127</vt:lpwstr>
      </vt:variant>
      <vt:variant>
        <vt:i4>1638452</vt:i4>
      </vt:variant>
      <vt:variant>
        <vt:i4>113</vt:i4>
      </vt:variant>
      <vt:variant>
        <vt:i4>0</vt:i4>
      </vt:variant>
      <vt:variant>
        <vt:i4>5</vt:i4>
      </vt:variant>
      <vt:variant>
        <vt:lpwstr/>
      </vt:variant>
      <vt:variant>
        <vt:lpwstr>_Toc485044126</vt:lpwstr>
      </vt:variant>
      <vt:variant>
        <vt:i4>1638452</vt:i4>
      </vt:variant>
      <vt:variant>
        <vt:i4>107</vt:i4>
      </vt:variant>
      <vt:variant>
        <vt:i4>0</vt:i4>
      </vt:variant>
      <vt:variant>
        <vt:i4>5</vt:i4>
      </vt:variant>
      <vt:variant>
        <vt:lpwstr/>
      </vt:variant>
      <vt:variant>
        <vt:lpwstr>_Toc485044125</vt:lpwstr>
      </vt:variant>
      <vt:variant>
        <vt:i4>1638452</vt:i4>
      </vt:variant>
      <vt:variant>
        <vt:i4>101</vt:i4>
      </vt:variant>
      <vt:variant>
        <vt:i4>0</vt:i4>
      </vt:variant>
      <vt:variant>
        <vt:i4>5</vt:i4>
      </vt:variant>
      <vt:variant>
        <vt:lpwstr/>
      </vt:variant>
      <vt:variant>
        <vt:lpwstr>_Toc485044124</vt:lpwstr>
      </vt:variant>
      <vt:variant>
        <vt:i4>1638452</vt:i4>
      </vt:variant>
      <vt:variant>
        <vt:i4>95</vt:i4>
      </vt:variant>
      <vt:variant>
        <vt:i4>0</vt:i4>
      </vt:variant>
      <vt:variant>
        <vt:i4>5</vt:i4>
      </vt:variant>
      <vt:variant>
        <vt:lpwstr/>
      </vt:variant>
      <vt:variant>
        <vt:lpwstr>_Toc485044123</vt:lpwstr>
      </vt:variant>
      <vt:variant>
        <vt:i4>1638452</vt:i4>
      </vt:variant>
      <vt:variant>
        <vt:i4>89</vt:i4>
      </vt:variant>
      <vt:variant>
        <vt:i4>0</vt:i4>
      </vt:variant>
      <vt:variant>
        <vt:i4>5</vt:i4>
      </vt:variant>
      <vt:variant>
        <vt:lpwstr/>
      </vt:variant>
      <vt:variant>
        <vt:lpwstr>_Toc485044122</vt:lpwstr>
      </vt:variant>
      <vt:variant>
        <vt:i4>1638452</vt:i4>
      </vt:variant>
      <vt:variant>
        <vt:i4>83</vt:i4>
      </vt:variant>
      <vt:variant>
        <vt:i4>0</vt:i4>
      </vt:variant>
      <vt:variant>
        <vt:i4>5</vt:i4>
      </vt:variant>
      <vt:variant>
        <vt:lpwstr/>
      </vt:variant>
      <vt:variant>
        <vt:lpwstr>_Toc485044121</vt:lpwstr>
      </vt:variant>
      <vt:variant>
        <vt:i4>1638452</vt:i4>
      </vt:variant>
      <vt:variant>
        <vt:i4>77</vt:i4>
      </vt:variant>
      <vt:variant>
        <vt:i4>0</vt:i4>
      </vt:variant>
      <vt:variant>
        <vt:i4>5</vt:i4>
      </vt:variant>
      <vt:variant>
        <vt:lpwstr/>
      </vt:variant>
      <vt:variant>
        <vt:lpwstr>_Toc485044120</vt:lpwstr>
      </vt:variant>
      <vt:variant>
        <vt:i4>1703988</vt:i4>
      </vt:variant>
      <vt:variant>
        <vt:i4>71</vt:i4>
      </vt:variant>
      <vt:variant>
        <vt:i4>0</vt:i4>
      </vt:variant>
      <vt:variant>
        <vt:i4>5</vt:i4>
      </vt:variant>
      <vt:variant>
        <vt:lpwstr/>
      </vt:variant>
      <vt:variant>
        <vt:lpwstr>_Toc485044119</vt:lpwstr>
      </vt:variant>
      <vt:variant>
        <vt:i4>1703988</vt:i4>
      </vt:variant>
      <vt:variant>
        <vt:i4>65</vt:i4>
      </vt:variant>
      <vt:variant>
        <vt:i4>0</vt:i4>
      </vt:variant>
      <vt:variant>
        <vt:i4>5</vt:i4>
      </vt:variant>
      <vt:variant>
        <vt:lpwstr/>
      </vt:variant>
      <vt:variant>
        <vt:lpwstr>_Toc485044118</vt:lpwstr>
      </vt:variant>
      <vt:variant>
        <vt:i4>1703988</vt:i4>
      </vt:variant>
      <vt:variant>
        <vt:i4>59</vt:i4>
      </vt:variant>
      <vt:variant>
        <vt:i4>0</vt:i4>
      </vt:variant>
      <vt:variant>
        <vt:i4>5</vt:i4>
      </vt:variant>
      <vt:variant>
        <vt:lpwstr/>
      </vt:variant>
      <vt:variant>
        <vt:lpwstr>_Toc485044117</vt:lpwstr>
      </vt:variant>
      <vt:variant>
        <vt:i4>1703988</vt:i4>
      </vt:variant>
      <vt:variant>
        <vt:i4>53</vt:i4>
      </vt:variant>
      <vt:variant>
        <vt:i4>0</vt:i4>
      </vt:variant>
      <vt:variant>
        <vt:i4>5</vt:i4>
      </vt:variant>
      <vt:variant>
        <vt:lpwstr/>
      </vt:variant>
      <vt:variant>
        <vt:lpwstr>_Toc485044116</vt:lpwstr>
      </vt:variant>
      <vt:variant>
        <vt:i4>1703988</vt:i4>
      </vt:variant>
      <vt:variant>
        <vt:i4>47</vt:i4>
      </vt:variant>
      <vt:variant>
        <vt:i4>0</vt:i4>
      </vt:variant>
      <vt:variant>
        <vt:i4>5</vt:i4>
      </vt:variant>
      <vt:variant>
        <vt:lpwstr/>
      </vt:variant>
      <vt:variant>
        <vt:lpwstr>_Toc485044115</vt:lpwstr>
      </vt:variant>
      <vt:variant>
        <vt:i4>1703988</vt:i4>
      </vt:variant>
      <vt:variant>
        <vt:i4>41</vt:i4>
      </vt:variant>
      <vt:variant>
        <vt:i4>0</vt:i4>
      </vt:variant>
      <vt:variant>
        <vt:i4>5</vt:i4>
      </vt:variant>
      <vt:variant>
        <vt:lpwstr/>
      </vt:variant>
      <vt:variant>
        <vt:lpwstr>_Toc485044114</vt:lpwstr>
      </vt:variant>
      <vt:variant>
        <vt:i4>1703988</vt:i4>
      </vt:variant>
      <vt:variant>
        <vt:i4>35</vt:i4>
      </vt:variant>
      <vt:variant>
        <vt:i4>0</vt:i4>
      </vt:variant>
      <vt:variant>
        <vt:i4>5</vt:i4>
      </vt:variant>
      <vt:variant>
        <vt:lpwstr/>
      </vt:variant>
      <vt:variant>
        <vt:lpwstr>_Toc485044113</vt:lpwstr>
      </vt:variant>
      <vt:variant>
        <vt:i4>1703988</vt:i4>
      </vt:variant>
      <vt:variant>
        <vt:i4>29</vt:i4>
      </vt:variant>
      <vt:variant>
        <vt:i4>0</vt:i4>
      </vt:variant>
      <vt:variant>
        <vt:i4>5</vt:i4>
      </vt:variant>
      <vt:variant>
        <vt:lpwstr/>
      </vt:variant>
      <vt:variant>
        <vt:lpwstr>_Toc485044112</vt:lpwstr>
      </vt:variant>
      <vt:variant>
        <vt:i4>1703988</vt:i4>
      </vt:variant>
      <vt:variant>
        <vt:i4>23</vt:i4>
      </vt:variant>
      <vt:variant>
        <vt:i4>0</vt:i4>
      </vt:variant>
      <vt:variant>
        <vt:i4>5</vt:i4>
      </vt:variant>
      <vt:variant>
        <vt:lpwstr/>
      </vt:variant>
      <vt:variant>
        <vt:lpwstr>_Toc485044111</vt:lpwstr>
      </vt:variant>
      <vt:variant>
        <vt:i4>1703988</vt:i4>
      </vt:variant>
      <vt:variant>
        <vt:i4>17</vt:i4>
      </vt:variant>
      <vt:variant>
        <vt:i4>0</vt:i4>
      </vt:variant>
      <vt:variant>
        <vt:i4>5</vt:i4>
      </vt:variant>
      <vt:variant>
        <vt:lpwstr/>
      </vt:variant>
      <vt:variant>
        <vt:lpwstr>_Toc485044110</vt:lpwstr>
      </vt:variant>
      <vt:variant>
        <vt:i4>1769524</vt:i4>
      </vt:variant>
      <vt:variant>
        <vt:i4>11</vt:i4>
      </vt:variant>
      <vt:variant>
        <vt:i4>0</vt:i4>
      </vt:variant>
      <vt:variant>
        <vt:i4>5</vt:i4>
      </vt:variant>
      <vt:variant>
        <vt:lpwstr/>
      </vt:variant>
      <vt:variant>
        <vt:lpwstr>_Toc485044109</vt:lpwstr>
      </vt:variant>
      <vt:variant>
        <vt:i4>1769524</vt:i4>
      </vt:variant>
      <vt:variant>
        <vt:i4>5</vt:i4>
      </vt:variant>
      <vt:variant>
        <vt:i4>0</vt:i4>
      </vt:variant>
      <vt:variant>
        <vt:i4>5</vt:i4>
      </vt:variant>
      <vt:variant>
        <vt:lpwstr/>
      </vt:variant>
      <vt:variant>
        <vt:lpwstr>_Toc485044108</vt:lpwstr>
      </vt:variant>
      <vt:variant>
        <vt:i4>2687029</vt:i4>
      </vt:variant>
      <vt:variant>
        <vt:i4>0</vt:i4>
      </vt:variant>
      <vt:variant>
        <vt:i4>0</vt:i4>
      </vt:variant>
      <vt:variant>
        <vt:i4>5</vt:i4>
      </vt:variant>
      <vt:variant>
        <vt:lpwstr>http://www.bwbllp.com/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Dionne Morgan-Irish</dc:creator>
  <cp:keywords/>
  <cp:lastModifiedBy>Maggie Butler</cp:lastModifiedBy>
  <cp:revision>2</cp:revision>
  <cp:lastPrinted>2016-08-23T15:25:00Z</cp:lastPrinted>
  <dcterms:created xsi:type="dcterms:W3CDTF">2023-06-24T19:57:00Z</dcterms:created>
  <dcterms:modified xsi:type="dcterms:W3CDTF">2023-06-24T19:57:00Z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gFAA2RjfPKrF47hJ3r9gUn6wKexq9QXAaBrlcfWstMB2dNiqLM9xBQkwGJO6KCgk/RCndmbNHc572+b/_x000d_
I7PL3XzsNXyGRk6z6bjJFJu0YJbfQnMjlXnEx6EsaF8uFwWXWRRTx64aiLe4iAwABxXEEWJYp50j_x000d_
bqy+ucNfHckBSEcm0+/tiyWQ5siDWL2sMtFEco6j3boSxAa/TtXePHwUjJUnwXvXphUXSR6/seOw_x000d_
S9c/1TGBzSr1UOBjj</vt:lpwstr>
  </property>
  <property fmtid="{D5CDD505-2E9C-101B-9397-08002B2CF9AE}" pid="3" name="MAIL_MSG_ID2">
    <vt:lpwstr>nfBPIwZdnzbmznGCy4ObIwKqyjdrvZrgIPVpluRRUk7VkM+7Hq9gvA90mGj_x000d_
19KocUzlh2iKPrtH6t3yt5bbm5a5E/QCXiOHAQ==</vt:lpwstr>
  </property>
  <property fmtid="{D5CDD505-2E9C-101B-9397-08002B2CF9AE}" pid="4" name="RESPONSE_SENDER_NAME">
    <vt:lpwstr>sAAAXRTqSjcrLAoCGnVenoKyCIBqENGVMuqDEJaqhNFzN9A=</vt:lpwstr>
  </property>
  <property fmtid="{D5CDD505-2E9C-101B-9397-08002B2CF9AE}" pid="5" name="EMAIL_OWNER_ADDRESS">
    <vt:lpwstr>4AAAv2pPQheLA5X+CoXIwqaFQGXQmURvk8bop2Jll5DFJIVvaTpUrFrQ3g==</vt:lpwstr>
  </property>
</Properties>
</file>